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635" w:type="dxa"/>
        <w:tblCellSpacing w:w="15" w:type="dxa"/>
        <w:tblInd w:w="-465" w:type="dxa"/>
        <w:tblBorders>
          <w:top w:val="outset" w:sz="12" w:space="0" w:color="auto"/>
          <w:left w:val="outset" w:sz="12" w:space="0" w:color="auto"/>
          <w:bottom w:val="outset" w:sz="12" w:space="0" w:color="auto"/>
          <w:right w:val="outset" w:sz="12" w:space="0" w:color="auto"/>
        </w:tblBorders>
        <w:tblCellMar>
          <w:top w:w="30" w:type="dxa"/>
          <w:left w:w="30" w:type="dxa"/>
          <w:bottom w:w="30" w:type="dxa"/>
          <w:right w:w="30" w:type="dxa"/>
        </w:tblCellMar>
        <w:tblLook w:val="0000" w:firstRow="0" w:lastRow="0" w:firstColumn="0" w:lastColumn="0" w:noHBand="0" w:noVBand="0"/>
      </w:tblPr>
      <w:tblGrid>
        <w:gridCol w:w="10635"/>
      </w:tblGrid>
      <w:tr w:rsidR="00C00B08" w:rsidRPr="00BD4E5D" w:rsidTr="001D7AD0">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tcPr>
          <w:p w:rsidR="00C00B08" w:rsidRPr="00BD4E5D" w:rsidRDefault="00C00B08" w:rsidP="00E808F3">
            <w:pPr>
              <w:rPr>
                <w:b/>
              </w:rPr>
            </w:pPr>
            <w:bookmarkStart w:id="0" w:name="_GoBack"/>
            <w:bookmarkEnd w:id="0"/>
            <w:r w:rsidRPr="00BD4E5D">
              <w:rPr>
                <w:b/>
              </w:rPr>
              <w:t>Lesson Title: Pedigrees and Your family tree</w:t>
            </w:r>
          </w:p>
        </w:tc>
      </w:tr>
      <w:tr w:rsidR="00C00B08" w:rsidRPr="00BD4E5D" w:rsidTr="001D7AD0">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tcPr>
          <w:p w:rsidR="00C00B08" w:rsidRPr="00BD4E5D" w:rsidRDefault="00C00B08" w:rsidP="00E808F3">
            <w:pPr>
              <w:rPr>
                <w:b/>
              </w:rPr>
            </w:pPr>
            <w:r w:rsidRPr="00BD4E5D">
              <w:rPr>
                <w:b/>
              </w:rPr>
              <w:t xml:space="preserve">Subject area / course / grade level: </w:t>
            </w:r>
            <w:r w:rsidRPr="00BD4E5D">
              <w:t>Genetics and biotechnology/ biology/5 and 6</w:t>
            </w:r>
          </w:p>
        </w:tc>
      </w:tr>
      <w:tr w:rsidR="00C00B08" w:rsidRPr="00BD4E5D" w:rsidTr="001D7AD0">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tcPr>
          <w:p w:rsidR="00C00B08" w:rsidRPr="00BD4E5D" w:rsidRDefault="00C00B08" w:rsidP="007E33E2">
            <w:pPr>
              <w:numPr>
                <w:ilvl w:val="0"/>
                <w:numId w:val="2"/>
              </w:numPr>
            </w:pPr>
            <w:r w:rsidRPr="00BD4E5D">
              <w:rPr>
                <w:b/>
              </w:rPr>
              <w:t xml:space="preserve">Introduction: </w:t>
            </w:r>
            <w:r w:rsidRPr="00BD4E5D">
              <w:t xml:space="preserve">Heritable traits, those encoded by individual genes and passed from parent to child, result in one of two appearances (dominant or recessive).  Each parent starts with two versions of each gene (alleles), but passes only one to any child.  Here there are two versions of each gene and we use letters to tell them apart (A and a).  Capital letters </w:t>
            </w:r>
            <w:r>
              <w:t>represent</w:t>
            </w:r>
            <w:r w:rsidRPr="00BD4E5D">
              <w:t xml:space="preserve"> “dominant genes,” while lowercase letters </w:t>
            </w:r>
            <w:r>
              <w:t>represent</w:t>
            </w:r>
            <w:r w:rsidRPr="00BD4E5D">
              <w:t xml:space="preserve"> “recessive genes.”  The dominant version of the gene will mask over the recessive version, so anyone with one of each will appear to have the dominant version of the trait.  So, if you are recessive, you know your genes are ‘aa,’ but if you are dominant, you don’t know if you are AA or Aa.  We usually write that a</w:t>
            </w:r>
            <w:r>
              <w:t>s</w:t>
            </w:r>
            <w:r w:rsidRPr="00BD4E5D">
              <w:t xml:space="preserve"> A_.  Not all appearances can be inherited, such as scars.  A diagram-type way of looking at how genes and appearances </w:t>
            </w:r>
            <w:r>
              <w:t xml:space="preserve">(phenotype) </w:t>
            </w:r>
            <w:r w:rsidRPr="00BD4E5D">
              <w:t xml:space="preserve">are passed </w:t>
            </w:r>
            <w:r>
              <w:t xml:space="preserve">from </w:t>
            </w:r>
            <w:r w:rsidRPr="00BD4E5D">
              <w:t>one generation to the next is a pedigree, like a family tree.  By combining pedigrees and the knowledge that each parent contributes one version of a gene to a child, pedigrees can be used to predict which genes parents and/or children have.  In addition, it can also be used to predict the appearance of an unborn child.</w:t>
            </w:r>
          </w:p>
          <w:p w:rsidR="00C00B08" w:rsidRPr="00BD4E5D" w:rsidRDefault="00C00B08" w:rsidP="00E808F3">
            <w:pPr>
              <w:rPr>
                <w:b/>
              </w:rPr>
            </w:pPr>
          </w:p>
        </w:tc>
      </w:tr>
      <w:tr w:rsidR="00C00B08" w:rsidRPr="00BD4E5D" w:rsidTr="001D7AD0">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tcPr>
          <w:p w:rsidR="00C00B08" w:rsidRPr="00BD4E5D" w:rsidRDefault="00C00B08" w:rsidP="00636275">
            <w:pPr>
              <w:rPr>
                <w:b/>
              </w:rPr>
            </w:pPr>
            <w:r w:rsidRPr="00BD4E5D">
              <w:rPr>
                <w:b/>
              </w:rPr>
              <w:t xml:space="preserve">Lesson Length: </w:t>
            </w:r>
            <w:r w:rsidRPr="00BD4E5D">
              <w:t>2 blocks of 30 minutes</w:t>
            </w:r>
          </w:p>
        </w:tc>
      </w:tr>
      <w:tr w:rsidR="00C00B08" w:rsidRPr="00BD4E5D"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C00B08" w:rsidRPr="00BD4E5D" w:rsidRDefault="00C00B08" w:rsidP="00E808F3">
            <w:pPr>
              <w:rPr>
                <w:b/>
              </w:rPr>
            </w:pPr>
            <w:r w:rsidRPr="00BD4E5D">
              <w:rPr>
                <w:b/>
              </w:rPr>
              <w:t xml:space="preserve">Materials: </w:t>
            </w:r>
            <w:r w:rsidRPr="00BD4E5D">
              <w:t>handout</w:t>
            </w:r>
            <w:r w:rsidRPr="00BD4E5D">
              <w:rPr>
                <w:b/>
              </w:rPr>
              <w:t xml:space="preserve">, </w:t>
            </w:r>
            <w:r w:rsidRPr="00BD4E5D">
              <w:t>paper and pencil, may use taste papers for PTC, sodium benzoate, and thiourea</w:t>
            </w:r>
          </w:p>
        </w:tc>
      </w:tr>
      <w:tr w:rsidR="00C00B08" w:rsidRPr="00BD4E5D" w:rsidTr="001D7AD0">
        <w:trPr>
          <w:trHeight w:val="413"/>
          <w:tblCellSpacing w:w="15" w:type="dxa"/>
        </w:trPr>
        <w:tc>
          <w:tcPr>
            <w:tcW w:w="10575" w:type="dxa"/>
            <w:tcBorders>
              <w:top w:val="outset" w:sz="6" w:space="0" w:color="auto"/>
              <w:left w:val="outset" w:sz="6" w:space="0" w:color="auto"/>
              <w:bottom w:val="outset" w:sz="6" w:space="0" w:color="auto"/>
              <w:right w:val="outset" w:sz="6" w:space="0" w:color="auto"/>
            </w:tcBorders>
          </w:tcPr>
          <w:p w:rsidR="00C00B08" w:rsidRPr="00BD4E5D" w:rsidRDefault="00C00B08" w:rsidP="00E808F3">
            <w:pPr>
              <w:rPr>
                <w:b/>
              </w:rPr>
            </w:pPr>
            <w:r w:rsidRPr="00BD4E5D">
              <w:rPr>
                <w:b/>
              </w:rPr>
              <w:t>Lesson Overview:</w:t>
            </w:r>
          </w:p>
          <w:p w:rsidR="00C00B08" w:rsidRPr="00BD4E5D" w:rsidRDefault="00C00B08" w:rsidP="00E808F3">
            <w:r w:rsidRPr="00BD4E5D">
              <w:t xml:space="preserve">This lesson uses observation of heritable traits and the knowledge that each parent contributes genetic information to create a diagram representing a family tree.  An example tree (pedigree) is then used to predict the specific genes transmitted.  </w:t>
            </w:r>
          </w:p>
          <w:p w:rsidR="00C00B08" w:rsidRPr="00BD4E5D" w:rsidRDefault="00C00B08" w:rsidP="00E808F3">
            <w:pPr>
              <w:rPr>
                <w:b/>
              </w:rPr>
            </w:pPr>
          </w:p>
        </w:tc>
      </w:tr>
      <w:tr w:rsidR="00C00B08" w:rsidRPr="00BD4E5D" w:rsidTr="001D7AD0">
        <w:trPr>
          <w:trHeight w:val="412"/>
          <w:tblCellSpacing w:w="15" w:type="dxa"/>
        </w:trPr>
        <w:tc>
          <w:tcPr>
            <w:tcW w:w="10575" w:type="dxa"/>
            <w:tcBorders>
              <w:top w:val="outset" w:sz="6" w:space="0" w:color="auto"/>
              <w:left w:val="outset" w:sz="6" w:space="0" w:color="auto"/>
              <w:bottom w:val="outset" w:sz="6" w:space="0" w:color="auto"/>
              <w:right w:val="outset" w:sz="6" w:space="0" w:color="auto"/>
            </w:tcBorders>
          </w:tcPr>
          <w:p w:rsidR="00C00B08" w:rsidRPr="00BD4E5D" w:rsidRDefault="00C00B08" w:rsidP="001D7AD0">
            <w:pPr>
              <w:rPr>
                <w:b/>
                <w:lang w:val="fr-FR"/>
              </w:rPr>
            </w:pPr>
            <w:r w:rsidRPr="00BD4E5D">
              <w:rPr>
                <w:b/>
                <w:lang w:val="fr-FR"/>
              </w:rPr>
              <w:t>Tennessee Standards:</w:t>
            </w:r>
          </w:p>
          <w:p w:rsidR="00C00B08" w:rsidRPr="00BD4E5D" w:rsidRDefault="00C00B08" w:rsidP="00E808F3">
            <w:pPr>
              <w:rPr>
                <w:lang w:val="da-DK"/>
              </w:rPr>
            </w:pPr>
            <w:r w:rsidRPr="00BD4E5D">
              <w:rPr>
                <w:lang w:val="da-DK"/>
              </w:rPr>
              <w:t>GLE0507.Inq3, GLE0507.4.1, GLE0507.4.2</w:t>
            </w:r>
          </w:p>
          <w:p w:rsidR="00C00B08" w:rsidRPr="00BD4E5D" w:rsidRDefault="00C00B08" w:rsidP="00E808F3">
            <w:pPr>
              <w:rPr>
                <w:b/>
                <w:lang w:val="da-DK"/>
              </w:rPr>
            </w:pPr>
            <w:r w:rsidRPr="00BD4E5D">
              <w:rPr>
                <w:lang w:val="da-DK"/>
              </w:rPr>
              <w:t>GLE06070607.Inq3</w:t>
            </w:r>
          </w:p>
        </w:tc>
      </w:tr>
      <w:tr w:rsidR="00C00B08" w:rsidRPr="00BD4E5D"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C00B08" w:rsidRPr="00BD4E5D" w:rsidRDefault="00C00B08" w:rsidP="00E808F3">
            <w:pPr>
              <w:rPr>
                <w:b/>
              </w:rPr>
            </w:pPr>
            <w:r w:rsidRPr="00BD4E5D">
              <w:rPr>
                <w:b/>
              </w:rPr>
              <w:t>Lesson objective(s):</w:t>
            </w:r>
          </w:p>
          <w:p w:rsidR="00C00B08" w:rsidRPr="00BD4E5D" w:rsidRDefault="00C00B08" w:rsidP="00E808F3">
            <w:r w:rsidRPr="00BD4E5D">
              <w:t>Students will learn that each heritable trait results from genes that each parent gave the offspring</w:t>
            </w:r>
          </w:p>
          <w:p w:rsidR="00C00B08" w:rsidRPr="00BD4E5D" w:rsidRDefault="00C00B08" w:rsidP="00E808F3">
            <w:r w:rsidRPr="00BD4E5D">
              <w:t>Students will learn that for these traits there are two gene versions (alleles), but only two outward appearances (dominant and recessive).</w:t>
            </w:r>
          </w:p>
          <w:p w:rsidR="00C00B08" w:rsidRPr="00BD4E5D" w:rsidRDefault="00C00B08" w:rsidP="00E808F3">
            <w:r w:rsidRPr="00BD4E5D">
              <w:t>Students will learn to make predictions for individuals whose genes are not known for certain</w:t>
            </w:r>
          </w:p>
          <w:p w:rsidR="00C00B08" w:rsidRPr="00BD4E5D" w:rsidRDefault="00C00B08" w:rsidP="00E808F3">
            <w:pPr>
              <w:rPr>
                <w:b/>
              </w:rPr>
            </w:pPr>
          </w:p>
        </w:tc>
      </w:tr>
      <w:tr w:rsidR="00C00B08" w:rsidRPr="00BD4E5D"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C00B08" w:rsidRPr="00BD4E5D" w:rsidRDefault="00C00B08" w:rsidP="00E808F3">
            <w:pPr>
              <w:rPr>
                <w:b/>
              </w:rPr>
            </w:pPr>
            <w:r w:rsidRPr="00BD4E5D">
              <w:rPr>
                <w:b/>
              </w:rPr>
              <w:t>ENGAGEMENT</w:t>
            </w:r>
          </w:p>
          <w:p w:rsidR="00C00B08" w:rsidRPr="00BD4E5D" w:rsidRDefault="00C00B08" w:rsidP="001D7AD0">
            <w:pPr>
              <w:pStyle w:val="BodyText"/>
              <w:numPr>
                <w:ilvl w:val="0"/>
                <w:numId w:val="1"/>
              </w:numPr>
              <w:spacing w:line="240" w:lineRule="auto"/>
              <w:rPr>
                <w:rFonts w:ascii="Times New Roman" w:hAnsi="Times New Roman"/>
                <w:sz w:val="24"/>
                <w:szCs w:val="24"/>
              </w:rPr>
            </w:pPr>
            <w:r w:rsidRPr="00BD4E5D">
              <w:rPr>
                <w:rFonts w:ascii="Times New Roman" w:hAnsi="Times New Roman"/>
                <w:sz w:val="24"/>
                <w:szCs w:val="24"/>
              </w:rPr>
              <w:t>Describe how the teacher will capture students’ interest.</w:t>
            </w:r>
          </w:p>
          <w:p w:rsidR="00C00B08" w:rsidRPr="00BD4E5D" w:rsidRDefault="00C00B08" w:rsidP="00515E96">
            <w:pPr>
              <w:pStyle w:val="BodyText"/>
              <w:spacing w:line="240" w:lineRule="auto"/>
              <w:rPr>
                <w:rFonts w:ascii="Times New Roman" w:hAnsi="Times New Roman"/>
                <w:sz w:val="24"/>
                <w:szCs w:val="24"/>
              </w:rPr>
            </w:pPr>
          </w:p>
          <w:p w:rsidR="00C00B08" w:rsidRPr="00BD4E5D" w:rsidRDefault="00C00B08" w:rsidP="0060404B">
            <w:pPr>
              <w:pStyle w:val="BodyText"/>
              <w:spacing w:line="240" w:lineRule="auto"/>
              <w:rPr>
                <w:rFonts w:ascii="Times New Roman" w:hAnsi="Times New Roman"/>
                <w:sz w:val="24"/>
                <w:szCs w:val="24"/>
              </w:rPr>
            </w:pPr>
            <w:r w:rsidRPr="00BD4E5D">
              <w:rPr>
                <w:rFonts w:ascii="Times New Roman" w:hAnsi="Times New Roman"/>
                <w:sz w:val="24"/>
                <w:szCs w:val="24"/>
              </w:rPr>
              <w:t>Personalization: Instructor uses the genetic traits list to help students determine their own heritable characteristics.  Students use their own families to create “genetic” family trees (pedigrees).</w:t>
            </w:r>
          </w:p>
          <w:p w:rsidR="00C00B08" w:rsidRPr="00BD4E5D" w:rsidRDefault="00C00B08" w:rsidP="0060404B">
            <w:pPr>
              <w:pStyle w:val="BodyText"/>
              <w:spacing w:line="240" w:lineRule="auto"/>
              <w:rPr>
                <w:rFonts w:ascii="Times New Roman" w:hAnsi="Times New Roman"/>
                <w:sz w:val="24"/>
                <w:szCs w:val="24"/>
              </w:rPr>
            </w:pPr>
          </w:p>
          <w:p w:rsidR="00C00B08" w:rsidRPr="00BD4E5D" w:rsidRDefault="00C00B08" w:rsidP="001D7AD0">
            <w:pPr>
              <w:pStyle w:val="BodyText"/>
              <w:numPr>
                <w:ilvl w:val="0"/>
                <w:numId w:val="1"/>
              </w:numPr>
              <w:spacing w:line="240" w:lineRule="auto"/>
              <w:rPr>
                <w:rFonts w:ascii="Times New Roman" w:hAnsi="Times New Roman"/>
                <w:sz w:val="24"/>
                <w:szCs w:val="24"/>
              </w:rPr>
            </w:pPr>
            <w:r w:rsidRPr="00BD4E5D">
              <w:rPr>
                <w:rFonts w:ascii="Times New Roman" w:hAnsi="Times New Roman"/>
                <w:sz w:val="24"/>
                <w:szCs w:val="24"/>
              </w:rPr>
              <w:t>What kind of questions should the students ask themselves after the engagement?</w:t>
            </w:r>
          </w:p>
          <w:p w:rsidR="00C00B08" w:rsidRPr="00BD4E5D" w:rsidRDefault="00C00B08" w:rsidP="004E7368">
            <w:pPr>
              <w:pStyle w:val="BodyText"/>
              <w:spacing w:line="240" w:lineRule="auto"/>
              <w:rPr>
                <w:rFonts w:ascii="Times New Roman" w:hAnsi="Times New Roman"/>
                <w:sz w:val="24"/>
                <w:szCs w:val="24"/>
              </w:rPr>
            </w:pPr>
          </w:p>
          <w:p w:rsidR="00C00B08" w:rsidRPr="00BD4E5D" w:rsidRDefault="00C00B08" w:rsidP="004E7368">
            <w:pPr>
              <w:pStyle w:val="BodyText"/>
              <w:spacing w:line="240" w:lineRule="auto"/>
              <w:rPr>
                <w:rFonts w:ascii="Times New Roman" w:hAnsi="Times New Roman"/>
                <w:sz w:val="24"/>
                <w:szCs w:val="24"/>
              </w:rPr>
            </w:pPr>
            <w:r w:rsidRPr="00BD4E5D">
              <w:rPr>
                <w:rFonts w:ascii="Times New Roman" w:hAnsi="Times New Roman"/>
                <w:sz w:val="24"/>
                <w:szCs w:val="24"/>
              </w:rPr>
              <w:t>What does a pedigree of my family look like for a different trait?</w:t>
            </w:r>
          </w:p>
          <w:p w:rsidR="00C00B08" w:rsidRPr="00BD4E5D" w:rsidRDefault="00C00B08" w:rsidP="00636275">
            <w:pPr>
              <w:pStyle w:val="BodyText"/>
              <w:spacing w:line="240" w:lineRule="auto"/>
              <w:rPr>
                <w:rFonts w:ascii="Times New Roman" w:hAnsi="Times New Roman"/>
                <w:sz w:val="24"/>
                <w:szCs w:val="24"/>
              </w:rPr>
            </w:pPr>
            <w:r w:rsidRPr="00BD4E5D">
              <w:rPr>
                <w:rFonts w:ascii="Times New Roman" w:hAnsi="Times New Roman"/>
                <w:sz w:val="24"/>
                <w:szCs w:val="24"/>
              </w:rPr>
              <w:t>How do I put ______ in my pedigree? [usually half-siblings or step-siblings]</w:t>
            </w:r>
          </w:p>
        </w:tc>
      </w:tr>
      <w:tr w:rsidR="00C00B08" w:rsidRPr="00BD4E5D"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C00B08" w:rsidRPr="00BD4E5D" w:rsidRDefault="00C00B08" w:rsidP="00E808F3">
            <w:pPr>
              <w:rPr>
                <w:b/>
              </w:rPr>
            </w:pPr>
            <w:r w:rsidRPr="00BD4E5D">
              <w:rPr>
                <w:b/>
              </w:rPr>
              <w:lastRenderedPageBreak/>
              <w:t>EXPLORATION</w:t>
            </w:r>
          </w:p>
          <w:p w:rsidR="00C00B08" w:rsidRPr="00BD4E5D" w:rsidRDefault="00C00B08" w:rsidP="001D7AD0">
            <w:pPr>
              <w:pStyle w:val="BodyText"/>
              <w:numPr>
                <w:ilvl w:val="0"/>
                <w:numId w:val="1"/>
              </w:numPr>
              <w:spacing w:line="240" w:lineRule="auto"/>
              <w:rPr>
                <w:rFonts w:ascii="Times New Roman" w:hAnsi="Times New Roman"/>
                <w:sz w:val="24"/>
                <w:szCs w:val="24"/>
              </w:rPr>
            </w:pPr>
            <w:r w:rsidRPr="00BD4E5D">
              <w:rPr>
                <w:rFonts w:ascii="Times New Roman" w:hAnsi="Times New Roman"/>
                <w:sz w:val="24"/>
                <w:szCs w:val="24"/>
              </w:rPr>
              <w:t xml:space="preserve">Describe what hands-on/minds-on activities students will be doing. </w:t>
            </w:r>
          </w:p>
          <w:p w:rsidR="00C00B08" w:rsidRPr="00BD4E5D" w:rsidRDefault="00C00B08" w:rsidP="004E7368">
            <w:pPr>
              <w:pStyle w:val="BodyText"/>
              <w:spacing w:line="240" w:lineRule="auto"/>
              <w:ind w:left="360"/>
              <w:rPr>
                <w:rFonts w:ascii="Times New Roman" w:hAnsi="Times New Roman"/>
                <w:sz w:val="24"/>
                <w:szCs w:val="24"/>
              </w:rPr>
            </w:pPr>
          </w:p>
          <w:p w:rsidR="00C00B08" w:rsidRPr="00BD4E5D" w:rsidRDefault="00C00B08" w:rsidP="004E7368">
            <w:pPr>
              <w:pStyle w:val="BodyText"/>
              <w:spacing w:line="240" w:lineRule="auto"/>
              <w:rPr>
                <w:rFonts w:ascii="Times New Roman" w:hAnsi="Times New Roman"/>
                <w:sz w:val="24"/>
                <w:szCs w:val="24"/>
              </w:rPr>
            </w:pPr>
            <w:r w:rsidRPr="00BD4E5D">
              <w:rPr>
                <w:rFonts w:ascii="Times New Roman" w:hAnsi="Times New Roman"/>
                <w:sz w:val="24"/>
                <w:szCs w:val="24"/>
              </w:rPr>
              <w:t>Students will determine their own genetic traits and their possible genes.  Students will use their own family information to construct a pedigree using one heritable trait.  In addition, students will use a given pedigree to figure out the genes passed from parent to child.</w:t>
            </w:r>
          </w:p>
          <w:p w:rsidR="00C00B08" w:rsidRPr="00BD4E5D" w:rsidRDefault="00C00B08" w:rsidP="004E7368">
            <w:pPr>
              <w:pStyle w:val="BodyText"/>
              <w:spacing w:line="240" w:lineRule="auto"/>
              <w:rPr>
                <w:rFonts w:ascii="Times New Roman" w:hAnsi="Times New Roman"/>
                <w:sz w:val="24"/>
                <w:szCs w:val="24"/>
              </w:rPr>
            </w:pPr>
          </w:p>
          <w:p w:rsidR="00C00B08" w:rsidRPr="00BD4E5D" w:rsidRDefault="00C00B08" w:rsidP="001D7AD0">
            <w:pPr>
              <w:pStyle w:val="BodyText"/>
              <w:numPr>
                <w:ilvl w:val="0"/>
                <w:numId w:val="1"/>
              </w:numPr>
              <w:spacing w:line="240" w:lineRule="auto"/>
              <w:rPr>
                <w:rFonts w:ascii="Times New Roman" w:hAnsi="Times New Roman"/>
                <w:sz w:val="24"/>
                <w:szCs w:val="24"/>
              </w:rPr>
            </w:pPr>
            <w:r w:rsidRPr="00BD4E5D">
              <w:rPr>
                <w:rFonts w:ascii="Times New Roman" w:hAnsi="Times New Roman"/>
                <w:sz w:val="24"/>
                <w:szCs w:val="24"/>
              </w:rPr>
              <w:t>List “big idea” conceptual questions the teacher will use to encourage and/or focus students’ exploration</w:t>
            </w:r>
          </w:p>
          <w:p w:rsidR="00C00B08" w:rsidRPr="00BD4E5D" w:rsidRDefault="00C00B08" w:rsidP="00E808F3">
            <w:pPr>
              <w:pStyle w:val="BodyText"/>
              <w:spacing w:line="240" w:lineRule="auto"/>
              <w:rPr>
                <w:rFonts w:ascii="Times New Roman" w:hAnsi="Times New Roman"/>
                <w:sz w:val="24"/>
                <w:szCs w:val="24"/>
              </w:rPr>
            </w:pPr>
          </w:p>
          <w:p w:rsidR="00C00B08" w:rsidRPr="00BD4E5D" w:rsidRDefault="00C00B08" w:rsidP="00E808F3">
            <w:pPr>
              <w:pStyle w:val="BodyText"/>
              <w:spacing w:line="240" w:lineRule="auto"/>
              <w:rPr>
                <w:rFonts w:ascii="Times New Roman" w:hAnsi="Times New Roman"/>
                <w:sz w:val="24"/>
                <w:szCs w:val="24"/>
              </w:rPr>
            </w:pPr>
            <w:r w:rsidRPr="00BD4E5D">
              <w:rPr>
                <w:rFonts w:ascii="Times New Roman" w:hAnsi="Times New Roman"/>
                <w:sz w:val="24"/>
                <w:szCs w:val="24"/>
              </w:rPr>
              <w:t>How could you tell the difference in a trait that is passed from parent to child from one that isn’t?</w:t>
            </w:r>
          </w:p>
          <w:p w:rsidR="00C00B08" w:rsidRPr="00BD4E5D" w:rsidRDefault="00C00B08" w:rsidP="00E4117A">
            <w:pPr>
              <w:pStyle w:val="BodyText"/>
              <w:spacing w:line="240" w:lineRule="auto"/>
              <w:rPr>
                <w:rFonts w:ascii="Times New Roman" w:hAnsi="Times New Roman"/>
                <w:sz w:val="24"/>
                <w:szCs w:val="24"/>
              </w:rPr>
            </w:pPr>
            <w:r w:rsidRPr="00BD4E5D">
              <w:rPr>
                <w:rFonts w:ascii="Times New Roman" w:hAnsi="Times New Roman"/>
                <w:sz w:val="24"/>
                <w:szCs w:val="24"/>
              </w:rPr>
              <w:t>Pick any particular child within the pedigree and ask about what versions of each gene were given by each parent.</w:t>
            </w:r>
          </w:p>
        </w:tc>
      </w:tr>
      <w:tr w:rsidR="00C00B08" w:rsidRPr="00BD4E5D"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C00B08" w:rsidRPr="00BD4E5D" w:rsidRDefault="00C00B08" w:rsidP="00E808F3">
            <w:pPr>
              <w:rPr>
                <w:b/>
              </w:rPr>
            </w:pPr>
            <w:r w:rsidRPr="00BD4E5D">
              <w:rPr>
                <w:b/>
              </w:rPr>
              <w:t>EXPLANATION</w:t>
            </w:r>
          </w:p>
          <w:p w:rsidR="00C00B08" w:rsidRPr="00BD4E5D" w:rsidRDefault="00C00B08" w:rsidP="001D7AD0">
            <w:pPr>
              <w:pStyle w:val="BodyText"/>
              <w:numPr>
                <w:ilvl w:val="0"/>
                <w:numId w:val="1"/>
              </w:numPr>
              <w:spacing w:line="240" w:lineRule="auto"/>
              <w:rPr>
                <w:rFonts w:ascii="Times New Roman" w:hAnsi="Times New Roman"/>
                <w:sz w:val="24"/>
                <w:szCs w:val="24"/>
              </w:rPr>
            </w:pPr>
            <w:r w:rsidRPr="00BD4E5D">
              <w:rPr>
                <w:rFonts w:ascii="Times New Roman" w:hAnsi="Times New Roman"/>
                <w:sz w:val="24"/>
                <w:szCs w:val="24"/>
              </w:rPr>
              <w:t xml:space="preserve">Student explanations should precede introduction of terms or explanations by the teacher. What questions or techniques will the teacher use to help students connect their exploration to the concept under examination? </w:t>
            </w:r>
          </w:p>
          <w:p w:rsidR="00C00B08" w:rsidRPr="00BD4E5D" w:rsidRDefault="00C00B08" w:rsidP="00965FB3">
            <w:pPr>
              <w:pStyle w:val="BodyText"/>
              <w:spacing w:line="240" w:lineRule="auto"/>
              <w:ind w:left="360"/>
              <w:rPr>
                <w:rFonts w:ascii="Times New Roman" w:hAnsi="Times New Roman"/>
                <w:sz w:val="24"/>
                <w:szCs w:val="24"/>
              </w:rPr>
            </w:pPr>
          </w:p>
          <w:p w:rsidR="00C00B08" w:rsidRPr="00BD4E5D" w:rsidRDefault="00C00B08" w:rsidP="00965FB3">
            <w:pPr>
              <w:pStyle w:val="BodyText"/>
              <w:spacing w:line="240" w:lineRule="auto"/>
              <w:rPr>
                <w:rFonts w:ascii="Times New Roman" w:hAnsi="Times New Roman"/>
                <w:sz w:val="24"/>
                <w:szCs w:val="24"/>
              </w:rPr>
            </w:pPr>
            <w:r w:rsidRPr="00BD4E5D">
              <w:rPr>
                <w:rFonts w:ascii="Times New Roman" w:hAnsi="Times New Roman"/>
                <w:sz w:val="24"/>
                <w:szCs w:val="24"/>
              </w:rPr>
              <w:t>What features do you have that are like those in your family?</w:t>
            </w:r>
          </w:p>
          <w:p w:rsidR="00C00B08" w:rsidRPr="00BD4E5D" w:rsidRDefault="00C00B08" w:rsidP="00965FB3">
            <w:pPr>
              <w:pStyle w:val="BodyText"/>
              <w:spacing w:line="240" w:lineRule="auto"/>
              <w:rPr>
                <w:rFonts w:ascii="Times New Roman" w:hAnsi="Times New Roman"/>
                <w:sz w:val="24"/>
                <w:szCs w:val="24"/>
              </w:rPr>
            </w:pPr>
            <w:r w:rsidRPr="00BD4E5D">
              <w:rPr>
                <w:rFonts w:ascii="Times New Roman" w:hAnsi="Times New Roman"/>
                <w:sz w:val="24"/>
                <w:szCs w:val="24"/>
              </w:rPr>
              <w:t>If you were to create a family tree just using that feature, what would it look like?</w:t>
            </w:r>
          </w:p>
          <w:p w:rsidR="00C00B08" w:rsidRPr="00BD4E5D" w:rsidRDefault="00C00B08" w:rsidP="00965FB3">
            <w:pPr>
              <w:pStyle w:val="BodyText"/>
              <w:spacing w:line="240" w:lineRule="auto"/>
              <w:rPr>
                <w:rFonts w:ascii="Times New Roman" w:hAnsi="Times New Roman"/>
                <w:sz w:val="24"/>
                <w:szCs w:val="24"/>
              </w:rPr>
            </w:pPr>
          </w:p>
          <w:p w:rsidR="00C00B08" w:rsidRPr="00BD4E5D" w:rsidRDefault="00C00B08" w:rsidP="001D7AD0">
            <w:pPr>
              <w:pStyle w:val="BodyText"/>
              <w:numPr>
                <w:ilvl w:val="0"/>
                <w:numId w:val="1"/>
              </w:numPr>
              <w:spacing w:line="240" w:lineRule="auto"/>
              <w:rPr>
                <w:rFonts w:ascii="Times New Roman" w:hAnsi="Times New Roman"/>
                <w:sz w:val="24"/>
                <w:szCs w:val="24"/>
              </w:rPr>
            </w:pPr>
            <w:r w:rsidRPr="00BD4E5D">
              <w:rPr>
                <w:rFonts w:ascii="Times New Roman" w:hAnsi="Times New Roman"/>
                <w:sz w:val="24"/>
                <w:szCs w:val="24"/>
              </w:rPr>
              <w:t xml:space="preserve">List higher order thinking questions which teachers will use to solicit </w:t>
            </w:r>
            <w:r w:rsidRPr="00BD4E5D">
              <w:rPr>
                <w:rFonts w:ascii="Times New Roman" w:hAnsi="Times New Roman"/>
                <w:i/>
                <w:sz w:val="24"/>
                <w:szCs w:val="24"/>
              </w:rPr>
              <w:t>student</w:t>
            </w:r>
            <w:r w:rsidRPr="00BD4E5D">
              <w:rPr>
                <w:rFonts w:ascii="Times New Roman" w:hAnsi="Times New Roman"/>
                <w:sz w:val="24"/>
                <w:szCs w:val="24"/>
              </w:rPr>
              <w:t xml:space="preserve"> explanations and help them to justify their explanations.</w:t>
            </w:r>
          </w:p>
          <w:p w:rsidR="00C00B08" w:rsidRPr="00BD4E5D" w:rsidRDefault="00C00B08" w:rsidP="00E808F3">
            <w:pPr>
              <w:rPr>
                <w:b/>
              </w:rPr>
            </w:pPr>
          </w:p>
          <w:p w:rsidR="00C00B08" w:rsidRPr="00BD4E5D" w:rsidRDefault="00C00B08" w:rsidP="00E808F3">
            <w:r w:rsidRPr="00BD4E5D">
              <w:t xml:space="preserve">What if you had </w:t>
            </w:r>
            <w:r w:rsidRPr="00BD4E5D">
              <w:rPr>
                <w:u w:val="single"/>
              </w:rPr>
              <w:t>this</w:t>
            </w:r>
            <w:r w:rsidRPr="00BD4E5D">
              <w:t xml:space="preserve"> appearance, what would be your genes?</w:t>
            </w:r>
          </w:p>
          <w:p w:rsidR="00C00B08" w:rsidRPr="00BD4E5D" w:rsidRDefault="00C00B08" w:rsidP="00E808F3">
            <w:r w:rsidRPr="00BD4E5D">
              <w:t xml:space="preserve">If you have </w:t>
            </w:r>
            <w:r w:rsidRPr="00BD4E5D">
              <w:rPr>
                <w:u w:val="single"/>
              </w:rPr>
              <w:t>these</w:t>
            </w:r>
            <w:r w:rsidRPr="00BD4E5D">
              <w:t xml:space="preserve"> genes, what would be your appearance?</w:t>
            </w:r>
          </w:p>
          <w:p w:rsidR="00C00B08" w:rsidRPr="00BD4E5D" w:rsidRDefault="00C00B08" w:rsidP="00E808F3">
            <w:r w:rsidRPr="00BD4E5D">
              <w:t xml:space="preserve">If the pedigree looked like </w:t>
            </w:r>
            <w:r w:rsidRPr="00BD4E5D">
              <w:rPr>
                <w:u w:val="single"/>
              </w:rPr>
              <w:t>this</w:t>
            </w:r>
            <w:r w:rsidRPr="00BD4E5D">
              <w:t xml:space="preserve">, what would be your conclusion for </w:t>
            </w:r>
            <w:r w:rsidRPr="00BD4E5D">
              <w:rPr>
                <w:u w:val="single"/>
              </w:rPr>
              <w:t>this child or that parent</w:t>
            </w:r>
            <w:r w:rsidRPr="00BD4E5D">
              <w:t>?</w:t>
            </w:r>
          </w:p>
          <w:p w:rsidR="00C00B08" w:rsidRPr="00BD4E5D" w:rsidRDefault="00C00B08" w:rsidP="007E33E2">
            <w:pPr>
              <w:rPr>
                <w:b/>
              </w:rPr>
            </w:pPr>
            <w:r w:rsidRPr="00BD4E5D">
              <w:t>How could you do an experiment to see if tattoos were heritable?</w:t>
            </w:r>
          </w:p>
        </w:tc>
      </w:tr>
      <w:tr w:rsidR="00C00B08" w:rsidRPr="00BD4E5D"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C00B08" w:rsidRPr="00BD4E5D" w:rsidRDefault="00C00B08" w:rsidP="00E808F3">
            <w:pPr>
              <w:rPr>
                <w:b/>
              </w:rPr>
            </w:pPr>
            <w:r w:rsidRPr="00BD4E5D">
              <w:rPr>
                <w:b/>
              </w:rPr>
              <w:t>ELABORATION</w:t>
            </w:r>
          </w:p>
          <w:p w:rsidR="00C00B08" w:rsidRPr="00BD4E5D" w:rsidRDefault="00C00B08" w:rsidP="00B00F54">
            <w:pPr>
              <w:pStyle w:val="BodyText"/>
              <w:numPr>
                <w:ilvl w:val="0"/>
                <w:numId w:val="1"/>
              </w:numPr>
              <w:spacing w:line="240" w:lineRule="auto"/>
              <w:rPr>
                <w:rFonts w:ascii="Times New Roman" w:hAnsi="Times New Roman"/>
                <w:sz w:val="24"/>
                <w:szCs w:val="24"/>
              </w:rPr>
            </w:pPr>
            <w:r w:rsidRPr="00BD4E5D">
              <w:rPr>
                <w:rFonts w:ascii="Times New Roman" w:hAnsi="Times New Roman"/>
                <w:sz w:val="24"/>
                <w:szCs w:val="24"/>
              </w:rPr>
              <w:t>Describe how students will develop a more sophisticated understanding of the concept.</w:t>
            </w:r>
          </w:p>
          <w:p w:rsidR="00C00B08" w:rsidRPr="00BD4E5D" w:rsidRDefault="00C00B08" w:rsidP="00B00F54">
            <w:pPr>
              <w:pStyle w:val="BodyText"/>
              <w:spacing w:line="240" w:lineRule="auto"/>
              <w:rPr>
                <w:rFonts w:ascii="Times New Roman" w:hAnsi="Times New Roman"/>
                <w:sz w:val="24"/>
                <w:szCs w:val="24"/>
              </w:rPr>
            </w:pPr>
            <w:r w:rsidRPr="00BD4E5D">
              <w:rPr>
                <w:rFonts w:ascii="Times New Roman" w:hAnsi="Times New Roman"/>
                <w:sz w:val="24"/>
                <w:szCs w:val="24"/>
              </w:rPr>
              <w:t>They will be using logic and diagrammatic tools to determine which genes were given to a child from each parent.   They will be asked to use their own families to construct pedigrees and perform analyses.</w:t>
            </w:r>
          </w:p>
          <w:p w:rsidR="00C00B08" w:rsidRPr="00BD4E5D" w:rsidRDefault="00C00B08" w:rsidP="00B00F54">
            <w:pPr>
              <w:pStyle w:val="BodyText"/>
              <w:spacing w:line="240" w:lineRule="auto"/>
              <w:rPr>
                <w:rFonts w:ascii="Times New Roman" w:hAnsi="Times New Roman"/>
                <w:sz w:val="24"/>
                <w:szCs w:val="24"/>
              </w:rPr>
            </w:pPr>
          </w:p>
          <w:p w:rsidR="00C00B08" w:rsidRPr="00BD4E5D" w:rsidRDefault="00C00B08" w:rsidP="001D7AD0">
            <w:pPr>
              <w:pStyle w:val="BodyText"/>
              <w:numPr>
                <w:ilvl w:val="0"/>
                <w:numId w:val="1"/>
              </w:numPr>
              <w:spacing w:line="240" w:lineRule="auto"/>
              <w:rPr>
                <w:rFonts w:ascii="Times New Roman" w:hAnsi="Times New Roman"/>
                <w:sz w:val="24"/>
                <w:szCs w:val="24"/>
              </w:rPr>
            </w:pPr>
            <w:r w:rsidRPr="00BD4E5D">
              <w:rPr>
                <w:rFonts w:ascii="Times New Roman" w:hAnsi="Times New Roman"/>
                <w:sz w:val="24"/>
                <w:szCs w:val="24"/>
              </w:rPr>
              <w:t>What vocabulary will be introduced and how will it connect to students’ observations?</w:t>
            </w:r>
          </w:p>
          <w:p w:rsidR="00C00B08" w:rsidRPr="00BD4E5D" w:rsidRDefault="00C00B08" w:rsidP="00B00F54">
            <w:pPr>
              <w:pStyle w:val="BodyText"/>
              <w:spacing w:line="240" w:lineRule="auto"/>
              <w:rPr>
                <w:rFonts w:ascii="Times New Roman" w:hAnsi="Times New Roman"/>
                <w:sz w:val="24"/>
                <w:szCs w:val="24"/>
              </w:rPr>
            </w:pPr>
            <w:r w:rsidRPr="00BD4E5D">
              <w:rPr>
                <w:rFonts w:ascii="Times New Roman" w:hAnsi="Times New Roman"/>
                <w:sz w:val="24"/>
                <w:szCs w:val="24"/>
              </w:rPr>
              <w:t>Dominant trait – the version of a trait that shows in a person with one dominant and one recessive gene</w:t>
            </w:r>
          </w:p>
          <w:p w:rsidR="00C00B08" w:rsidRPr="00BD4E5D" w:rsidRDefault="00C00B08" w:rsidP="00B00F54">
            <w:pPr>
              <w:pStyle w:val="BodyText"/>
              <w:spacing w:line="240" w:lineRule="auto"/>
              <w:rPr>
                <w:rFonts w:ascii="Times New Roman" w:hAnsi="Times New Roman"/>
                <w:sz w:val="24"/>
                <w:szCs w:val="24"/>
              </w:rPr>
            </w:pPr>
            <w:r w:rsidRPr="00BD4E5D">
              <w:rPr>
                <w:rFonts w:ascii="Times New Roman" w:hAnsi="Times New Roman"/>
                <w:sz w:val="24"/>
                <w:szCs w:val="24"/>
              </w:rPr>
              <w:t>Recessive trait – the version of a trait that only shows there is no dominant gene version present</w:t>
            </w:r>
          </w:p>
          <w:p w:rsidR="00C00B08" w:rsidRPr="00BD4E5D" w:rsidRDefault="00C00B08" w:rsidP="00B00F54">
            <w:pPr>
              <w:pStyle w:val="BodyText"/>
              <w:spacing w:line="240" w:lineRule="auto"/>
              <w:rPr>
                <w:rFonts w:ascii="Times New Roman" w:hAnsi="Times New Roman"/>
                <w:sz w:val="24"/>
                <w:szCs w:val="24"/>
              </w:rPr>
            </w:pPr>
            <w:r w:rsidRPr="00BD4E5D">
              <w:rPr>
                <w:rFonts w:ascii="Times New Roman" w:hAnsi="Times New Roman"/>
                <w:sz w:val="24"/>
                <w:szCs w:val="24"/>
              </w:rPr>
              <w:t>Dominant gene – the version of a gene that will show in the appearance regardless of what other gene is present</w:t>
            </w:r>
          </w:p>
          <w:p w:rsidR="00C00B08" w:rsidRPr="00BD4E5D" w:rsidRDefault="00C00B08" w:rsidP="00B00F54">
            <w:pPr>
              <w:pStyle w:val="BodyText"/>
              <w:spacing w:line="240" w:lineRule="auto"/>
              <w:rPr>
                <w:rFonts w:ascii="Times New Roman" w:hAnsi="Times New Roman"/>
                <w:sz w:val="24"/>
                <w:szCs w:val="24"/>
              </w:rPr>
            </w:pPr>
            <w:r w:rsidRPr="00BD4E5D">
              <w:rPr>
                <w:rFonts w:ascii="Times New Roman" w:hAnsi="Times New Roman"/>
                <w:sz w:val="24"/>
                <w:szCs w:val="24"/>
              </w:rPr>
              <w:t>Recessive gene – the version of a gene whose appearance can be masked by a dominant version</w:t>
            </w:r>
          </w:p>
          <w:p w:rsidR="00C00B08" w:rsidRDefault="00C00B08" w:rsidP="00B00F54">
            <w:pPr>
              <w:pStyle w:val="BodyText"/>
              <w:spacing w:line="240" w:lineRule="auto"/>
              <w:rPr>
                <w:rFonts w:ascii="Times New Roman" w:hAnsi="Times New Roman"/>
                <w:sz w:val="24"/>
                <w:szCs w:val="24"/>
              </w:rPr>
            </w:pPr>
            <w:r w:rsidRPr="00BD4E5D">
              <w:rPr>
                <w:rFonts w:ascii="Times New Roman" w:hAnsi="Times New Roman"/>
                <w:sz w:val="24"/>
                <w:szCs w:val="24"/>
              </w:rPr>
              <w:t>Heritable – a trait that is passed from one generation to another via genes</w:t>
            </w:r>
          </w:p>
          <w:p w:rsidR="00C00B08" w:rsidRPr="00BD4E5D" w:rsidRDefault="00C00B08" w:rsidP="00B00F54">
            <w:pPr>
              <w:pStyle w:val="BodyText"/>
              <w:spacing w:line="240" w:lineRule="auto"/>
              <w:rPr>
                <w:rFonts w:ascii="Times New Roman" w:hAnsi="Times New Roman"/>
                <w:sz w:val="24"/>
                <w:szCs w:val="24"/>
              </w:rPr>
            </w:pPr>
            <w:r>
              <w:rPr>
                <w:rFonts w:ascii="Times New Roman" w:hAnsi="Times New Roman"/>
                <w:sz w:val="24"/>
                <w:szCs w:val="24"/>
              </w:rPr>
              <w:t xml:space="preserve">Phenotype – the physical appearance of a trait; it is determined by the individual’s genes and can be a behavior as well. </w:t>
            </w:r>
          </w:p>
          <w:p w:rsidR="00C00B08" w:rsidRPr="00BD4E5D" w:rsidRDefault="00C00B08" w:rsidP="00B00F54">
            <w:pPr>
              <w:pStyle w:val="BodyText"/>
              <w:spacing w:line="240" w:lineRule="auto"/>
              <w:rPr>
                <w:rFonts w:ascii="Times New Roman" w:hAnsi="Times New Roman"/>
                <w:sz w:val="24"/>
                <w:szCs w:val="24"/>
              </w:rPr>
            </w:pPr>
          </w:p>
          <w:p w:rsidR="00C00B08" w:rsidRPr="00BD4E5D" w:rsidRDefault="00C00B08" w:rsidP="00B00F54">
            <w:pPr>
              <w:pStyle w:val="BodyText"/>
              <w:numPr>
                <w:ilvl w:val="0"/>
                <w:numId w:val="1"/>
              </w:numPr>
              <w:spacing w:line="240" w:lineRule="auto"/>
              <w:rPr>
                <w:rFonts w:ascii="Times New Roman" w:hAnsi="Times New Roman"/>
                <w:sz w:val="24"/>
                <w:szCs w:val="24"/>
              </w:rPr>
            </w:pPr>
            <w:r w:rsidRPr="00BD4E5D">
              <w:rPr>
                <w:rFonts w:ascii="Times New Roman" w:hAnsi="Times New Roman"/>
                <w:sz w:val="24"/>
                <w:szCs w:val="24"/>
              </w:rPr>
              <w:lastRenderedPageBreak/>
              <w:t>How is this knowledge applied in our daily lives?</w:t>
            </w:r>
          </w:p>
          <w:p w:rsidR="00C00B08" w:rsidRPr="00BD4E5D" w:rsidRDefault="00C00B08" w:rsidP="007E33E2">
            <w:pPr>
              <w:pStyle w:val="BodyText"/>
              <w:spacing w:line="240" w:lineRule="auto"/>
              <w:rPr>
                <w:rFonts w:ascii="Times New Roman" w:hAnsi="Times New Roman"/>
                <w:sz w:val="24"/>
                <w:szCs w:val="24"/>
              </w:rPr>
            </w:pPr>
            <w:r w:rsidRPr="00BD4E5D">
              <w:rPr>
                <w:rFonts w:ascii="Times New Roman" w:hAnsi="Times New Roman"/>
                <w:sz w:val="24"/>
                <w:szCs w:val="24"/>
              </w:rPr>
              <w:t>This information is used in counseling situations when dealing with genetic disease such as cystic fibrosis, sickle cell anemia, and blood clotting disorders.  It is also used to predict the appearance of an unborn child.</w:t>
            </w:r>
          </w:p>
        </w:tc>
      </w:tr>
      <w:tr w:rsidR="00C00B08" w:rsidRPr="00BD4E5D"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C00B08" w:rsidRPr="00BD4E5D" w:rsidRDefault="00C00B08" w:rsidP="00E808F3">
            <w:r w:rsidRPr="00BD4E5D">
              <w:rPr>
                <w:b/>
              </w:rPr>
              <w:lastRenderedPageBreak/>
              <w:t>EVALUATION</w:t>
            </w:r>
          </w:p>
          <w:p w:rsidR="00C00B08" w:rsidRPr="00BD4E5D" w:rsidRDefault="00C00B08" w:rsidP="001D7AD0">
            <w:pPr>
              <w:pStyle w:val="BodyText"/>
              <w:numPr>
                <w:ilvl w:val="0"/>
                <w:numId w:val="1"/>
              </w:numPr>
              <w:spacing w:line="240" w:lineRule="auto"/>
              <w:rPr>
                <w:rFonts w:ascii="Times New Roman" w:hAnsi="Times New Roman"/>
                <w:sz w:val="24"/>
                <w:szCs w:val="24"/>
              </w:rPr>
            </w:pPr>
            <w:r w:rsidRPr="00BD4E5D">
              <w:rPr>
                <w:rFonts w:ascii="Times New Roman" w:hAnsi="Times New Roman"/>
                <w:sz w:val="24"/>
                <w:szCs w:val="24"/>
              </w:rPr>
              <w:t>How will students demonstrate that they have achieved the lesson objective?</w:t>
            </w:r>
          </w:p>
          <w:p w:rsidR="00C00B08" w:rsidRPr="00BD4E5D" w:rsidRDefault="00C00B08" w:rsidP="0075234F">
            <w:pPr>
              <w:pStyle w:val="BodyText"/>
              <w:spacing w:line="240" w:lineRule="auto"/>
              <w:ind w:left="360"/>
              <w:rPr>
                <w:rFonts w:ascii="Times New Roman" w:hAnsi="Times New Roman"/>
                <w:sz w:val="24"/>
                <w:szCs w:val="24"/>
              </w:rPr>
            </w:pPr>
          </w:p>
          <w:p w:rsidR="00C00B08" w:rsidRPr="00BD4E5D" w:rsidRDefault="00C00B08" w:rsidP="0075234F">
            <w:pPr>
              <w:pStyle w:val="BodyText"/>
              <w:spacing w:line="240" w:lineRule="auto"/>
              <w:rPr>
                <w:rFonts w:ascii="Times New Roman" w:hAnsi="Times New Roman"/>
                <w:sz w:val="24"/>
                <w:szCs w:val="24"/>
              </w:rPr>
            </w:pPr>
            <w:r w:rsidRPr="00BD4E5D">
              <w:rPr>
                <w:rFonts w:ascii="Times New Roman" w:hAnsi="Times New Roman"/>
                <w:sz w:val="24"/>
                <w:szCs w:val="24"/>
              </w:rPr>
              <w:t>They should be able to construct a pedigree for their own family and make an accurate prediction of their own inheritance pattern.  In addition, the student should be able to solve for genes in certain “unknown” individuals in a given pedigree.</w:t>
            </w:r>
          </w:p>
          <w:p w:rsidR="00C00B08" w:rsidRPr="00BD4E5D" w:rsidRDefault="00C00B08" w:rsidP="0075234F">
            <w:pPr>
              <w:pStyle w:val="BodyText"/>
              <w:spacing w:line="240" w:lineRule="auto"/>
              <w:rPr>
                <w:rFonts w:ascii="Times New Roman" w:hAnsi="Times New Roman"/>
                <w:sz w:val="24"/>
                <w:szCs w:val="24"/>
              </w:rPr>
            </w:pPr>
          </w:p>
          <w:p w:rsidR="00C00B08" w:rsidRPr="00BD4E5D" w:rsidRDefault="00C00B08" w:rsidP="00E808F3">
            <w:pPr>
              <w:pStyle w:val="BodyText"/>
              <w:numPr>
                <w:ilvl w:val="0"/>
                <w:numId w:val="1"/>
              </w:numPr>
              <w:spacing w:line="240" w:lineRule="auto"/>
              <w:rPr>
                <w:rFonts w:ascii="Times New Roman" w:hAnsi="Times New Roman"/>
                <w:sz w:val="24"/>
                <w:szCs w:val="24"/>
              </w:rPr>
            </w:pPr>
            <w:r w:rsidRPr="00BD4E5D">
              <w:rPr>
                <w:rFonts w:ascii="Times New Roman" w:hAnsi="Times New Roman"/>
                <w:sz w:val="24"/>
                <w:szCs w:val="24"/>
              </w:rPr>
              <w:t>This should be embedded throughout the lesson as well as at the end of the lesson</w:t>
            </w:r>
          </w:p>
        </w:tc>
      </w:tr>
    </w:tbl>
    <w:p w:rsidR="00C00B08" w:rsidRPr="00BD4E5D" w:rsidRDefault="00C00B08" w:rsidP="00515E96">
      <w:pPr>
        <w:ind w:left="720" w:hanging="720"/>
      </w:pPr>
    </w:p>
    <w:p w:rsidR="00C00B08" w:rsidRPr="00BD4E5D" w:rsidRDefault="00C00B08" w:rsidP="003A541A">
      <w:r w:rsidRPr="00BD4E5D">
        <w:t>Intro to heredity</w:t>
      </w:r>
    </w:p>
    <w:p w:rsidR="00C00B08" w:rsidRPr="00BD4E5D" w:rsidRDefault="004D35C4" w:rsidP="003A541A">
      <w:hyperlink r:id="rId8" w:history="1">
        <w:r w:rsidR="00C00B08" w:rsidRPr="00BD4E5D">
          <w:rPr>
            <w:rStyle w:val="Hyperlink"/>
          </w:rPr>
          <w:t>http://teach.genetics.utah.edu/content/heredity/</w:t>
        </w:r>
      </w:hyperlink>
      <w:r w:rsidR="00C00B08" w:rsidRPr="00BD4E5D">
        <w:t xml:space="preserve"> </w:t>
      </w:r>
    </w:p>
    <w:p w:rsidR="00C00B08" w:rsidRPr="00BD4E5D" w:rsidRDefault="004D35C4" w:rsidP="003A541A">
      <w:hyperlink r:id="rId9" w:history="1">
        <w:r w:rsidR="00C00B08" w:rsidRPr="00BD4E5D">
          <w:rPr>
            <w:rStyle w:val="Hyperlink"/>
          </w:rPr>
          <w:t>http://learn.genetics.utah.edu/</w:t>
        </w:r>
      </w:hyperlink>
    </w:p>
    <w:p w:rsidR="00C00B08" w:rsidRPr="00BD4E5D" w:rsidRDefault="00C00B08" w:rsidP="003A541A"/>
    <w:p w:rsidR="00C00B08" w:rsidRPr="00BD4E5D" w:rsidRDefault="00C00B08" w:rsidP="003A541A">
      <w:r w:rsidRPr="00BD4E5D">
        <w:t>Family history</w:t>
      </w:r>
    </w:p>
    <w:p w:rsidR="00C00B08" w:rsidRPr="00BD4E5D" w:rsidRDefault="004D35C4" w:rsidP="003A541A">
      <w:hyperlink r:id="rId10" w:history="1">
        <w:r w:rsidR="00C00B08" w:rsidRPr="00BD4E5D">
          <w:rPr>
            <w:rStyle w:val="Hyperlink"/>
          </w:rPr>
          <w:t>http://learn.genetics.utah.edu/content/health/history/</w:t>
        </w:r>
      </w:hyperlink>
      <w:r w:rsidR="00C00B08" w:rsidRPr="00BD4E5D">
        <w:t xml:space="preserve"> </w:t>
      </w:r>
    </w:p>
    <w:p w:rsidR="00C00B08" w:rsidRPr="00BD4E5D" w:rsidRDefault="00C00B08" w:rsidP="003A541A"/>
    <w:p w:rsidR="00C00B08" w:rsidRPr="00BD4E5D" w:rsidRDefault="00C00B08" w:rsidP="003A541A">
      <w:r w:rsidRPr="00BD4E5D">
        <w:t xml:space="preserve">traits – lots of activities </w:t>
      </w:r>
    </w:p>
    <w:p w:rsidR="00C00B08" w:rsidRPr="00BD4E5D" w:rsidRDefault="004D35C4" w:rsidP="003A541A">
      <w:hyperlink r:id="rId11" w:history="1">
        <w:r w:rsidR="00C00B08" w:rsidRPr="00BD4E5D">
          <w:rPr>
            <w:rStyle w:val="Hyperlink"/>
          </w:rPr>
          <w:t>http://learn.genetics.utah.edu/content/begin/traits/activities/</w:t>
        </w:r>
      </w:hyperlink>
      <w:r w:rsidR="00C00B08" w:rsidRPr="00BD4E5D">
        <w:t xml:space="preserve"> </w:t>
      </w:r>
    </w:p>
    <w:p w:rsidR="00C00B08" w:rsidRPr="00BD4E5D" w:rsidRDefault="00C00B08" w:rsidP="003A541A">
      <w:r w:rsidRPr="00BD4E5D">
        <w:t>(including doggie DNA)</w:t>
      </w:r>
    </w:p>
    <w:p w:rsidR="00C00B08" w:rsidRPr="00BD4E5D" w:rsidRDefault="004D35C4" w:rsidP="003A541A">
      <w:hyperlink r:id="rId12" w:history="1">
        <w:r w:rsidR="00C00B08" w:rsidRPr="00BD4E5D">
          <w:rPr>
            <w:rStyle w:val="Hyperlink"/>
          </w:rPr>
          <w:t>http://learn.genetics.utah.edu/content/begin/traits/activities/pdfs/Traits%20Bingo_Public.pdf</w:t>
        </w:r>
      </w:hyperlink>
      <w:r w:rsidR="00C00B08" w:rsidRPr="00BD4E5D">
        <w:t xml:space="preserve"> </w:t>
      </w:r>
    </w:p>
    <w:p w:rsidR="00C00B08" w:rsidRPr="00BD4E5D" w:rsidRDefault="00C00B08" w:rsidP="003A541A">
      <w:r w:rsidRPr="00BD4E5D">
        <w:t>And traits vs. traditions</w:t>
      </w:r>
    </w:p>
    <w:p w:rsidR="00C00B08" w:rsidRPr="00BD4E5D" w:rsidRDefault="004D35C4" w:rsidP="003A541A">
      <w:hyperlink r:id="rId13" w:history="1">
        <w:r w:rsidR="00C00B08" w:rsidRPr="00BD4E5D">
          <w:rPr>
            <w:rStyle w:val="Hyperlink"/>
          </w:rPr>
          <w:t>http://learn.genetics.utah.edu/content/begin/traits/activities/pdfs/Traits%20and%20Traditions_Public.pdf</w:t>
        </w:r>
      </w:hyperlink>
      <w:r w:rsidR="00C00B08" w:rsidRPr="00BD4E5D">
        <w:t xml:space="preserve"> </w:t>
      </w:r>
    </w:p>
    <w:p w:rsidR="00C00B08" w:rsidRDefault="00C00B08" w:rsidP="00DF55FD"/>
    <w:p w:rsidR="00C00B08" w:rsidRDefault="00C00B08" w:rsidP="003A541A"/>
    <w:p w:rsidR="00C00B08" w:rsidRDefault="00C00B08" w:rsidP="007E33E2">
      <w:pPr>
        <w:rPr>
          <w:sz w:val="28"/>
        </w:rPr>
      </w:pPr>
      <w:r>
        <w:br w:type="page"/>
      </w:r>
      <w:r>
        <w:lastRenderedPageBreak/>
        <w:t xml:space="preserve">1. </w:t>
      </w:r>
      <w:r>
        <w:rPr>
          <w:sz w:val="28"/>
        </w:rPr>
        <w:t>The Genes of You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78"/>
        <w:gridCol w:w="3240"/>
        <w:gridCol w:w="2882"/>
      </w:tblGrid>
      <w:tr w:rsidR="00C00B08" w:rsidTr="00915411">
        <w:trPr>
          <w:trHeight w:val="542"/>
        </w:trPr>
        <w:tc>
          <w:tcPr>
            <w:tcW w:w="3078" w:type="dxa"/>
          </w:tcPr>
          <w:p w:rsidR="00C00B08" w:rsidRDefault="00C00B08" w:rsidP="001568CB">
            <w:pPr>
              <w:rPr>
                <w:b/>
                <w:bCs/>
              </w:rPr>
            </w:pPr>
            <w:r>
              <w:rPr>
                <w:b/>
                <w:bCs/>
              </w:rPr>
              <w:t>Genetic Trait</w:t>
            </w:r>
          </w:p>
        </w:tc>
        <w:tc>
          <w:tcPr>
            <w:tcW w:w="3240" w:type="dxa"/>
          </w:tcPr>
          <w:p w:rsidR="00C00B08" w:rsidRDefault="00C00B08" w:rsidP="00915411">
            <w:pPr>
              <w:rPr>
                <w:b/>
                <w:bCs/>
              </w:rPr>
            </w:pPr>
            <w:r>
              <w:rPr>
                <w:b/>
                <w:bCs/>
              </w:rPr>
              <w:t>Your appearance</w:t>
            </w:r>
          </w:p>
          <w:p w:rsidR="00C00B08" w:rsidRDefault="00C00B08" w:rsidP="00915411">
            <w:pPr>
              <w:rPr>
                <w:b/>
                <w:bCs/>
              </w:rPr>
            </w:pPr>
            <w:r>
              <w:rPr>
                <w:b/>
                <w:bCs/>
              </w:rPr>
              <w:t>(dominant or recessive)</w:t>
            </w:r>
          </w:p>
        </w:tc>
        <w:tc>
          <w:tcPr>
            <w:tcW w:w="2882" w:type="dxa"/>
          </w:tcPr>
          <w:p w:rsidR="00C00B08" w:rsidRDefault="00C00B08" w:rsidP="00915411">
            <w:pPr>
              <w:rPr>
                <w:b/>
                <w:bCs/>
              </w:rPr>
            </w:pPr>
            <w:r>
              <w:rPr>
                <w:b/>
                <w:bCs/>
              </w:rPr>
              <w:t>Your possible genes</w:t>
            </w:r>
          </w:p>
          <w:p w:rsidR="00C00B08" w:rsidRDefault="00C00B08" w:rsidP="00915411">
            <w:pPr>
              <w:rPr>
                <w:b/>
                <w:bCs/>
              </w:rPr>
            </w:pPr>
            <w:r>
              <w:rPr>
                <w:b/>
                <w:bCs/>
              </w:rPr>
              <w:t>(AA,  Aa,  aa, or A_)</w:t>
            </w:r>
          </w:p>
        </w:tc>
      </w:tr>
      <w:tr w:rsidR="00C00B08" w:rsidTr="00915411">
        <w:trPr>
          <w:trHeight w:val="1098"/>
        </w:trPr>
        <w:tc>
          <w:tcPr>
            <w:tcW w:w="3078" w:type="dxa"/>
          </w:tcPr>
          <w:p w:rsidR="00C00B08" w:rsidRDefault="00C00B08" w:rsidP="001568CB">
            <w:pPr>
              <w:spacing w:line="480" w:lineRule="auto"/>
            </w:pPr>
            <w:r>
              <w:t xml:space="preserve">Hairline </w:t>
            </w:r>
          </w:p>
          <w:p w:rsidR="00C00B08" w:rsidRDefault="00C00B08" w:rsidP="001568CB">
            <w:pPr>
              <w:spacing w:line="480" w:lineRule="auto"/>
            </w:pPr>
            <w:r>
              <w:t>(widow’s peak or straight)</w:t>
            </w:r>
          </w:p>
        </w:tc>
        <w:tc>
          <w:tcPr>
            <w:tcW w:w="3240" w:type="dxa"/>
          </w:tcPr>
          <w:p w:rsidR="00C00B08" w:rsidRDefault="00C00B08" w:rsidP="001568CB">
            <w:pPr>
              <w:spacing w:line="480" w:lineRule="auto"/>
            </w:pPr>
          </w:p>
        </w:tc>
        <w:tc>
          <w:tcPr>
            <w:tcW w:w="2882" w:type="dxa"/>
          </w:tcPr>
          <w:p w:rsidR="00C00B08" w:rsidRDefault="00C00B08" w:rsidP="001568CB"/>
        </w:tc>
      </w:tr>
      <w:tr w:rsidR="00C00B08" w:rsidTr="00915411">
        <w:trPr>
          <w:trHeight w:val="1113"/>
        </w:trPr>
        <w:tc>
          <w:tcPr>
            <w:tcW w:w="3078" w:type="dxa"/>
          </w:tcPr>
          <w:p w:rsidR="00C00B08" w:rsidRDefault="00C00B08" w:rsidP="001568CB">
            <w:pPr>
              <w:spacing w:line="480" w:lineRule="auto"/>
            </w:pPr>
            <w:r>
              <w:t xml:space="preserve">Tongue rolling </w:t>
            </w:r>
          </w:p>
          <w:p w:rsidR="00C00B08" w:rsidRDefault="00C00B08" w:rsidP="001568CB">
            <w:pPr>
              <w:spacing w:line="480" w:lineRule="auto"/>
            </w:pPr>
            <w:r>
              <w:t>(ability or not)</w:t>
            </w:r>
          </w:p>
        </w:tc>
        <w:tc>
          <w:tcPr>
            <w:tcW w:w="3240" w:type="dxa"/>
          </w:tcPr>
          <w:p w:rsidR="00C00B08" w:rsidRDefault="00C00B08" w:rsidP="001568CB">
            <w:pPr>
              <w:spacing w:line="480" w:lineRule="auto"/>
            </w:pPr>
          </w:p>
        </w:tc>
        <w:tc>
          <w:tcPr>
            <w:tcW w:w="2882" w:type="dxa"/>
          </w:tcPr>
          <w:p w:rsidR="00C00B08" w:rsidRDefault="00C00B08" w:rsidP="001568CB"/>
        </w:tc>
      </w:tr>
      <w:tr w:rsidR="00C00B08" w:rsidTr="00915411">
        <w:trPr>
          <w:trHeight w:val="1113"/>
        </w:trPr>
        <w:tc>
          <w:tcPr>
            <w:tcW w:w="3078" w:type="dxa"/>
          </w:tcPr>
          <w:p w:rsidR="00C00B08" w:rsidRDefault="00C00B08" w:rsidP="001568CB">
            <w:pPr>
              <w:spacing w:line="480" w:lineRule="auto"/>
            </w:pPr>
            <w:r>
              <w:t xml:space="preserve">Little finger shape </w:t>
            </w:r>
          </w:p>
          <w:p w:rsidR="00C00B08" w:rsidRDefault="00C00B08" w:rsidP="001568CB">
            <w:pPr>
              <w:spacing w:line="480" w:lineRule="auto"/>
            </w:pPr>
            <w:r>
              <w:t>(bent or straight)</w:t>
            </w:r>
          </w:p>
        </w:tc>
        <w:tc>
          <w:tcPr>
            <w:tcW w:w="3240" w:type="dxa"/>
          </w:tcPr>
          <w:p w:rsidR="00C00B08" w:rsidRDefault="00C00B08" w:rsidP="001568CB">
            <w:pPr>
              <w:spacing w:line="480" w:lineRule="auto"/>
            </w:pPr>
          </w:p>
        </w:tc>
        <w:tc>
          <w:tcPr>
            <w:tcW w:w="2882" w:type="dxa"/>
          </w:tcPr>
          <w:p w:rsidR="00C00B08" w:rsidRDefault="00C00B08" w:rsidP="001568CB"/>
        </w:tc>
      </w:tr>
      <w:tr w:rsidR="00C00B08" w:rsidTr="00915411">
        <w:trPr>
          <w:trHeight w:val="1098"/>
        </w:trPr>
        <w:tc>
          <w:tcPr>
            <w:tcW w:w="3078" w:type="dxa"/>
          </w:tcPr>
          <w:p w:rsidR="00C00B08" w:rsidRDefault="00C00B08" w:rsidP="001568CB">
            <w:pPr>
              <w:spacing w:line="480" w:lineRule="auto"/>
            </w:pPr>
            <w:r>
              <w:t xml:space="preserve">Hitchhicker’ thumb </w:t>
            </w:r>
          </w:p>
          <w:p w:rsidR="00C00B08" w:rsidRDefault="00C00B08" w:rsidP="001568CB">
            <w:pPr>
              <w:spacing w:line="480" w:lineRule="auto"/>
            </w:pPr>
            <w:r>
              <w:t>(straight or angle)</w:t>
            </w:r>
          </w:p>
        </w:tc>
        <w:tc>
          <w:tcPr>
            <w:tcW w:w="3240" w:type="dxa"/>
          </w:tcPr>
          <w:p w:rsidR="00C00B08" w:rsidRDefault="00C00B08" w:rsidP="001568CB">
            <w:pPr>
              <w:spacing w:line="480" w:lineRule="auto"/>
            </w:pPr>
          </w:p>
        </w:tc>
        <w:tc>
          <w:tcPr>
            <w:tcW w:w="2882" w:type="dxa"/>
          </w:tcPr>
          <w:p w:rsidR="00C00B08" w:rsidRDefault="00C00B08" w:rsidP="001568CB"/>
        </w:tc>
      </w:tr>
      <w:tr w:rsidR="00C00B08" w:rsidTr="00915411">
        <w:trPr>
          <w:trHeight w:val="1113"/>
        </w:trPr>
        <w:tc>
          <w:tcPr>
            <w:tcW w:w="3078" w:type="dxa"/>
          </w:tcPr>
          <w:p w:rsidR="00C00B08" w:rsidRDefault="00C00B08" w:rsidP="001568CB">
            <w:pPr>
              <w:spacing w:line="480" w:lineRule="auto"/>
            </w:pPr>
            <w:r>
              <w:t xml:space="preserve">Hand clasping </w:t>
            </w:r>
          </w:p>
          <w:p w:rsidR="00C00B08" w:rsidRDefault="00C00B08" w:rsidP="001568CB">
            <w:pPr>
              <w:spacing w:line="480" w:lineRule="auto"/>
            </w:pPr>
            <w:r>
              <w:t>(left on top or right on top)</w:t>
            </w:r>
          </w:p>
        </w:tc>
        <w:tc>
          <w:tcPr>
            <w:tcW w:w="3240" w:type="dxa"/>
          </w:tcPr>
          <w:p w:rsidR="00C00B08" w:rsidRDefault="00C00B08" w:rsidP="001568CB">
            <w:pPr>
              <w:spacing w:line="480" w:lineRule="auto"/>
            </w:pPr>
          </w:p>
        </w:tc>
        <w:tc>
          <w:tcPr>
            <w:tcW w:w="2882" w:type="dxa"/>
          </w:tcPr>
          <w:p w:rsidR="00C00B08" w:rsidRDefault="00C00B08" w:rsidP="001568CB"/>
        </w:tc>
      </w:tr>
      <w:tr w:rsidR="00C00B08" w:rsidTr="00915411">
        <w:trPr>
          <w:trHeight w:val="1113"/>
        </w:trPr>
        <w:tc>
          <w:tcPr>
            <w:tcW w:w="3078" w:type="dxa"/>
          </w:tcPr>
          <w:p w:rsidR="00C00B08" w:rsidRDefault="00C00B08" w:rsidP="001568CB">
            <w:pPr>
              <w:spacing w:line="480" w:lineRule="auto"/>
            </w:pPr>
            <w:r>
              <w:t xml:space="preserve">Earlobe attachment </w:t>
            </w:r>
          </w:p>
          <w:p w:rsidR="00C00B08" w:rsidRDefault="00C00B08" w:rsidP="001568CB">
            <w:pPr>
              <w:spacing w:line="480" w:lineRule="auto"/>
            </w:pPr>
            <w:r>
              <w:t>(free or attached)</w:t>
            </w:r>
          </w:p>
        </w:tc>
        <w:tc>
          <w:tcPr>
            <w:tcW w:w="3240" w:type="dxa"/>
          </w:tcPr>
          <w:p w:rsidR="00C00B08" w:rsidRDefault="00C00B08" w:rsidP="001568CB">
            <w:pPr>
              <w:spacing w:line="480" w:lineRule="auto"/>
            </w:pPr>
          </w:p>
        </w:tc>
        <w:tc>
          <w:tcPr>
            <w:tcW w:w="2882" w:type="dxa"/>
          </w:tcPr>
          <w:p w:rsidR="00C00B08" w:rsidRDefault="00C00B08" w:rsidP="001568CB"/>
        </w:tc>
      </w:tr>
      <w:tr w:rsidR="00C00B08" w:rsidTr="00915411">
        <w:trPr>
          <w:trHeight w:val="1098"/>
        </w:trPr>
        <w:tc>
          <w:tcPr>
            <w:tcW w:w="3078" w:type="dxa"/>
          </w:tcPr>
          <w:p w:rsidR="00C00B08" w:rsidRDefault="00C00B08" w:rsidP="001568CB">
            <w:pPr>
              <w:spacing w:line="480" w:lineRule="auto"/>
            </w:pPr>
            <w:r>
              <w:t xml:space="preserve">PTC </w:t>
            </w:r>
          </w:p>
          <w:p w:rsidR="00C00B08" w:rsidRDefault="00C00B08" w:rsidP="001568CB">
            <w:pPr>
              <w:spacing w:line="480" w:lineRule="auto"/>
            </w:pPr>
            <w:r>
              <w:t>(taste or not)</w:t>
            </w:r>
          </w:p>
        </w:tc>
        <w:tc>
          <w:tcPr>
            <w:tcW w:w="3240" w:type="dxa"/>
          </w:tcPr>
          <w:p w:rsidR="00C00B08" w:rsidRDefault="00C00B08" w:rsidP="001568CB">
            <w:pPr>
              <w:spacing w:line="480" w:lineRule="auto"/>
            </w:pPr>
          </w:p>
        </w:tc>
        <w:tc>
          <w:tcPr>
            <w:tcW w:w="2882" w:type="dxa"/>
          </w:tcPr>
          <w:p w:rsidR="00C00B08" w:rsidRDefault="00C00B08" w:rsidP="001568CB"/>
        </w:tc>
      </w:tr>
      <w:tr w:rsidR="00C00B08" w:rsidTr="00915411">
        <w:trPr>
          <w:trHeight w:val="1113"/>
        </w:trPr>
        <w:tc>
          <w:tcPr>
            <w:tcW w:w="3078" w:type="dxa"/>
          </w:tcPr>
          <w:p w:rsidR="00C00B08" w:rsidRDefault="00C00B08" w:rsidP="001568CB">
            <w:pPr>
              <w:spacing w:line="480" w:lineRule="auto"/>
            </w:pPr>
            <w:r>
              <w:t xml:space="preserve">Sodium benzoate </w:t>
            </w:r>
          </w:p>
          <w:p w:rsidR="00C00B08" w:rsidRDefault="00C00B08" w:rsidP="001568CB">
            <w:pPr>
              <w:spacing w:line="480" w:lineRule="auto"/>
            </w:pPr>
            <w:r>
              <w:t>(taste or not)</w:t>
            </w:r>
          </w:p>
        </w:tc>
        <w:tc>
          <w:tcPr>
            <w:tcW w:w="3240" w:type="dxa"/>
          </w:tcPr>
          <w:p w:rsidR="00C00B08" w:rsidRDefault="00C00B08" w:rsidP="001568CB">
            <w:pPr>
              <w:spacing w:line="480" w:lineRule="auto"/>
            </w:pPr>
          </w:p>
        </w:tc>
        <w:tc>
          <w:tcPr>
            <w:tcW w:w="2882" w:type="dxa"/>
          </w:tcPr>
          <w:p w:rsidR="00C00B08" w:rsidRDefault="00C00B08" w:rsidP="001568CB"/>
        </w:tc>
      </w:tr>
      <w:tr w:rsidR="00C00B08" w:rsidTr="00915411">
        <w:trPr>
          <w:trHeight w:val="1113"/>
        </w:trPr>
        <w:tc>
          <w:tcPr>
            <w:tcW w:w="3078" w:type="dxa"/>
          </w:tcPr>
          <w:p w:rsidR="00C00B08" w:rsidRDefault="00C00B08" w:rsidP="001568CB">
            <w:pPr>
              <w:spacing w:line="480" w:lineRule="auto"/>
            </w:pPr>
            <w:r>
              <w:t xml:space="preserve">Thiourea </w:t>
            </w:r>
          </w:p>
          <w:p w:rsidR="00C00B08" w:rsidRDefault="00C00B08" w:rsidP="001568CB">
            <w:pPr>
              <w:spacing w:line="480" w:lineRule="auto"/>
            </w:pPr>
            <w:r>
              <w:t>(taste or not)</w:t>
            </w:r>
            <w:r>
              <w:tab/>
            </w:r>
          </w:p>
        </w:tc>
        <w:tc>
          <w:tcPr>
            <w:tcW w:w="3240" w:type="dxa"/>
          </w:tcPr>
          <w:p w:rsidR="00C00B08" w:rsidRDefault="00C00B08" w:rsidP="001568CB">
            <w:pPr>
              <w:spacing w:line="480" w:lineRule="auto"/>
            </w:pPr>
          </w:p>
        </w:tc>
        <w:tc>
          <w:tcPr>
            <w:tcW w:w="2882" w:type="dxa"/>
          </w:tcPr>
          <w:p w:rsidR="00C00B08" w:rsidRDefault="00C00B08" w:rsidP="001568CB"/>
        </w:tc>
      </w:tr>
    </w:tbl>
    <w:p w:rsidR="00C00B08" w:rsidRDefault="00C00B08" w:rsidP="00915411">
      <w:pPr>
        <w:spacing w:line="480" w:lineRule="auto"/>
      </w:pPr>
    </w:p>
    <w:p w:rsidR="00C00B08" w:rsidRDefault="00C00B08" w:rsidP="009200EA">
      <w:r>
        <w:br w:type="page"/>
      </w:r>
      <w:r>
        <w:lastRenderedPageBreak/>
        <w:t>a. Dominant versions of the traits are listed on the left and the recessive version of the trait is on the right.  Complete the table by circling which version of each trait you have.</w:t>
      </w:r>
    </w:p>
    <w:p w:rsidR="00C00B08" w:rsidRDefault="00C00B08" w:rsidP="009200EA">
      <w:r>
        <w:t>b. There are two versions of each gene and we use letters to tell them apart (A and a).  Capital letters are “dominant genes,” while lowercase letters are “recessive genes.”  A person receives one gene (one letter) from mom and the other from dad for a grand total of two genes.  The dominant version of the gene will mask over the recessive version, so anyone with one of each will appear to have the dominant version of the trait.  Complete the first blank column to show whether you have the dominant or recessive version of each trait.</w:t>
      </w:r>
    </w:p>
    <w:p w:rsidR="00C00B08" w:rsidRDefault="00C00B08" w:rsidP="009200EA">
      <w:r>
        <w:t>c. So, if you are recessive, you know your genes are ‘aa,’ but if you are dominant, you don’t know if you are AA or Aa.  We usually write that at A_.  Complete the second column in the table to determine your possible genes for each trait.</w:t>
      </w:r>
    </w:p>
    <w:p w:rsidR="00C00B08" w:rsidRDefault="00C00B08" w:rsidP="009200EA">
      <w:r>
        <w:t>d. These traits are passed down from parent to child.  Think of some appearance that a parent doesn’t pass to a child.</w:t>
      </w:r>
    </w:p>
    <w:p w:rsidR="00C00B08" w:rsidRDefault="00C00B08" w:rsidP="008D08F7">
      <w:r>
        <w:br w:type="page"/>
      </w:r>
      <w:r>
        <w:lastRenderedPageBreak/>
        <w:t>2. Pick a heritable trait from above and use the diagrams below to draw your family tree.</w:t>
      </w:r>
    </w:p>
    <w:p w:rsidR="00C00B08" w:rsidRDefault="00C00B08" w:rsidP="008D08F7"/>
    <w:p w:rsidR="00C00B08" w:rsidRDefault="004D35C4" w:rsidP="008D08F7">
      <w:r>
        <w:rPr>
          <w:noProof/>
        </w:rPr>
        <w:drawing>
          <wp:inline distT="0" distB="0" distL="0" distR="0">
            <wp:extent cx="5943600" cy="2946400"/>
            <wp:effectExtent l="0" t="0" r="0" b="0"/>
            <wp:docPr id="1" name="Object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ject 8"/>
                    <pic:cNvPicPr>
                      <a:picLocks noChangeArrowheads="1"/>
                    </pic:cNvPicPr>
                  </pic:nvPicPr>
                  <pic:blipFill>
                    <a:blip r:embed="rId14">
                      <a:extLst>
                        <a:ext uri="{28A0092B-C50C-407E-A947-70E740481C1C}">
                          <a14:useLocalDpi xmlns:a14="http://schemas.microsoft.com/office/drawing/2010/main" val="0"/>
                        </a:ext>
                      </a:extLst>
                    </a:blip>
                    <a:srcRect l="-2994" t="-1408" r="-1180" b="-11070"/>
                    <a:stretch>
                      <a:fillRect/>
                    </a:stretch>
                  </pic:blipFill>
                  <pic:spPr bwMode="auto">
                    <a:xfrm>
                      <a:off x="0" y="0"/>
                      <a:ext cx="5943600" cy="2946400"/>
                    </a:xfrm>
                    <a:prstGeom prst="rect">
                      <a:avLst/>
                    </a:prstGeom>
                    <a:noFill/>
                    <a:ln>
                      <a:noFill/>
                    </a:ln>
                  </pic:spPr>
                </pic:pic>
              </a:graphicData>
            </a:graphic>
          </wp:inline>
        </w:drawing>
      </w:r>
    </w:p>
    <w:p w:rsidR="00C00B08" w:rsidRDefault="00C00B08" w:rsidP="008D08F7"/>
    <w:p w:rsidR="00C00B08" w:rsidRDefault="00C00B08" w:rsidP="008D08F7"/>
    <w:p w:rsidR="00C00B08" w:rsidRDefault="00C00B08" w:rsidP="008D08F7"/>
    <w:p w:rsidR="00C00B08" w:rsidRDefault="004D35C4" w:rsidP="008D08F7">
      <w:r>
        <w:rPr>
          <w:noProof/>
        </w:rPr>
        <w:drawing>
          <wp:inline distT="0" distB="0" distL="0" distR="0">
            <wp:extent cx="5829300" cy="3683000"/>
            <wp:effectExtent l="0" t="0" r="12700" b="0"/>
            <wp:docPr id="2" name="Object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ject 5"/>
                    <pic:cNvPicPr>
                      <a:picLocks noChangeArrowheads="1"/>
                    </pic:cNvPicPr>
                  </pic:nvPicPr>
                  <pic:blipFill>
                    <a:blip r:embed="rId15">
                      <a:extLst>
                        <a:ext uri="{28A0092B-C50C-407E-A947-70E740481C1C}">
                          <a14:useLocalDpi xmlns:a14="http://schemas.microsoft.com/office/drawing/2010/main" val="0"/>
                        </a:ext>
                      </a:extLst>
                    </a:blip>
                    <a:srcRect l="-2744" t="-21025" b="-19919"/>
                    <a:stretch>
                      <a:fillRect/>
                    </a:stretch>
                  </pic:blipFill>
                  <pic:spPr bwMode="auto">
                    <a:xfrm>
                      <a:off x="0" y="0"/>
                      <a:ext cx="5829300" cy="3683000"/>
                    </a:xfrm>
                    <a:prstGeom prst="rect">
                      <a:avLst/>
                    </a:prstGeom>
                    <a:noFill/>
                    <a:ln>
                      <a:noFill/>
                    </a:ln>
                  </pic:spPr>
                </pic:pic>
              </a:graphicData>
            </a:graphic>
          </wp:inline>
        </w:drawing>
      </w:r>
    </w:p>
    <w:p w:rsidR="00C00B08" w:rsidRDefault="00C00B08" w:rsidP="008D08F7"/>
    <w:p w:rsidR="00C00B08" w:rsidRDefault="00C00B08" w:rsidP="008D08F7"/>
    <w:p w:rsidR="00C00B08" w:rsidRDefault="00C00B08" w:rsidP="008D08F7">
      <w:r>
        <w:br w:type="page"/>
      </w:r>
      <w:r>
        <w:lastRenderedPageBreak/>
        <w:t>3. Bent little finger (dominant)</w:t>
      </w:r>
    </w:p>
    <w:p w:rsidR="00C00B08" w:rsidRDefault="00C00B08" w:rsidP="00BD4E5D">
      <w:r>
        <w:t>Use this family to determine which versions of the gene each person has, when possible.</w:t>
      </w:r>
    </w:p>
    <w:p w:rsidR="00C00B08" w:rsidRDefault="00C00B08" w:rsidP="008D08F7"/>
    <w:p w:rsidR="00C00B08" w:rsidRDefault="00C00B08" w:rsidP="008D08F7">
      <w:r>
        <w:t xml:space="preserve">                </w:t>
      </w:r>
      <w:r w:rsidR="004D35C4">
        <w:rPr>
          <w:noProof/>
        </w:rPr>
        <mc:AlternateContent>
          <mc:Choice Requires="wpg">
            <w:drawing>
              <wp:inline distT="0" distB="0" distL="0" distR="0">
                <wp:extent cx="5943600" cy="3543300"/>
                <wp:effectExtent l="0" t="0" r="0" b="0"/>
                <wp:docPr id="3" name="Group 2"/>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5943600" cy="3543300"/>
                          <a:chOff x="1440" y="2314"/>
                          <a:chExt cx="9360" cy="5580"/>
                        </a:xfrm>
                      </wpg:grpSpPr>
                      <wps:wsp>
                        <wps:cNvPr id="6" name="AutoShape 3"/>
                        <wps:cNvSpPr>
                          <a:spLocks noChangeAspect="1" noChangeArrowheads="1" noTextEdit="1"/>
                        </wps:cNvSpPr>
                        <wps:spPr bwMode="auto">
                          <a:xfrm>
                            <a:off x="1440" y="2314"/>
                            <a:ext cx="9360" cy="558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7" name="Group 4"/>
                        <wpg:cNvGrpSpPr>
                          <a:grpSpLocks/>
                        </wpg:cNvGrpSpPr>
                        <wpg:grpSpPr bwMode="auto">
                          <a:xfrm>
                            <a:off x="2041" y="2854"/>
                            <a:ext cx="7817" cy="4140"/>
                            <a:chOff x="2041" y="2854"/>
                            <a:chExt cx="7817" cy="4140"/>
                          </a:xfrm>
                        </wpg:grpSpPr>
                        <wps:wsp>
                          <wps:cNvPr id="8" name="Oval 5"/>
                          <wps:cNvSpPr>
                            <a:spLocks noChangeArrowheads="1"/>
                          </wps:cNvSpPr>
                          <wps:spPr bwMode="auto">
                            <a:xfrm>
                              <a:off x="4560" y="2854"/>
                              <a:ext cx="599" cy="540"/>
                            </a:xfrm>
                            <a:prstGeom prst="ellipse">
                              <a:avLst/>
                            </a:prstGeom>
                            <a:solidFill>
                              <a:srgbClr val="000000"/>
                            </a:solidFill>
                            <a:ln w="28575">
                              <a:solidFill>
                                <a:srgbClr val="000000"/>
                              </a:solidFill>
                              <a:round/>
                              <a:headEnd/>
                              <a:tailEnd/>
                            </a:ln>
                          </wps:spPr>
                          <wps:bodyPr rot="0" vert="horz" wrap="square" lIns="91440" tIns="45720" rIns="91440" bIns="45720" anchor="t" anchorCtr="0" upright="1">
                            <a:noAutofit/>
                          </wps:bodyPr>
                        </wps:wsp>
                        <wps:wsp>
                          <wps:cNvPr id="9" name="Oval 6"/>
                          <wps:cNvSpPr>
                            <a:spLocks noChangeArrowheads="1"/>
                          </wps:cNvSpPr>
                          <wps:spPr bwMode="auto">
                            <a:xfrm>
                              <a:off x="3045" y="4429"/>
                              <a:ext cx="598" cy="540"/>
                            </a:xfrm>
                            <a:prstGeom prst="ellipse">
                              <a:avLst/>
                            </a:prstGeom>
                            <a:solidFill>
                              <a:srgbClr val="000000"/>
                            </a:solidFill>
                            <a:ln w="28575">
                              <a:solidFill>
                                <a:srgbClr val="000000"/>
                              </a:solidFill>
                              <a:round/>
                              <a:headEnd/>
                              <a:tailEnd/>
                            </a:ln>
                          </wps:spPr>
                          <wps:bodyPr rot="0" vert="horz" wrap="square" lIns="91440" tIns="45720" rIns="91440" bIns="45720" anchor="t" anchorCtr="0" upright="1">
                            <a:noAutofit/>
                          </wps:bodyPr>
                        </wps:wsp>
                        <wps:wsp>
                          <wps:cNvPr id="10" name="Oval 7"/>
                          <wps:cNvSpPr>
                            <a:spLocks noChangeArrowheads="1"/>
                          </wps:cNvSpPr>
                          <wps:spPr bwMode="auto">
                            <a:xfrm>
                              <a:off x="6090" y="4429"/>
                              <a:ext cx="598" cy="540"/>
                            </a:xfrm>
                            <a:prstGeom prst="ellipse">
                              <a:avLst/>
                            </a:prstGeom>
                            <a:solidFill>
                              <a:srgbClr val="FFFFFF"/>
                            </a:solidFill>
                            <a:ln w="28575">
                              <a:solidFill>
                                <a:srgbClr val="000000"/>
                              </a:solidFill>
                              <a:round/>
                              <a:headEnd/>
                              <a:tailEnd/>
                            </a:ln>
                          </wps:spPr>
                          <wps:bodyPr rot="0" vert="horz" wrap="square" lIns="91440" tIns="45720" rIns="91440" bIns="45720" anchor="t" anchorCtr="0" upright="1">
                            <a:noAutofit/>
                          </wps:bodyPr>
                        </wps:wsp>
                        <wps:wsp>
                          <wps:cNvPr id="11" name="Oval 8"/>
                          <wps:cNvSpPr>
                            <a:spLocks noChangeArrowheads="1"/>
                          </wps:cNvSpPr>
                          <wps:spPr bwMode="auto">
                            <a:xfrm>
                              <a:off x="6256" y="5793"/>
                              <a:ext cx="598" cy="542"/>
                            </a:xfrm>
                            <a:prstGeom prst="ellipse">
                              <a:avLst/>
                            </a:prstGeom>
                            <a:solidFill>
                              <a:srgbClr val="000000"/>
                            </a:solidFill>
                            <a:ln w="28575">
                              <a:solidFill>
                                <a:srgbClr val="000000"/>
                              </a:solidFill>
                              <a:round/>
                              <a:headEnd/>
                              <a:tailEnd/>
                            </a:ln>
                          </wps:spPr>
                          <wps:bodyPr rot="0" vert="horz" wrap="square" lIns="91440" tIns="45720" rIns="91440" bIns="45720" anchor="t" anchorCtr="0" upright="1">
                            <a:noAutofit/>
                          </wps:bodyPr>
                        </wps:wsp>
                        <wps:wsp>
                          <wps:cNvPr id="12" name="Oval 9"/>
                          <wps:cNvSpPr>
                            <a:spLocks noChangeArrowheads="1"/>
                          </wps:cNvSpPr>
                          <wps:spPr bwMode="auto">
                            <a:xfrm>
                              <a:off x="8070" y="4429"/>
                              <a:ext cx="598" cy="540"/>
                            </a:xfrm>
                            <a:prstGeom prst="ellipse">
                              <a:avLst/>
                            </a:prstGeom>
                            <a:solidFill>
                              <a:srgbClr val="000000"/>
                            </a:solidFill>
                            <a:ln w="28575">
                              <a:solidFill>
                                <a:srgbClr val="000000"/>
                              </a:solidFill>
                              <a:round/>
                              <a:headEnd/>
                              <a:tailEnd/>
                            </a:ln>
                          </wps:spPr>
                          <wps:bodyPr rot="0" vert="horz" wrap="square" lIns="91440" tIns="45720" rIns="91440" bIns="45720" anchor="t" anchorCtr="0" upright="1">
                            <a:noAutofit/>
                          </wps:bodyPr>
                        </wps:wsp>
                        <wps:wsp>
                          <wps:cNvPr id="13" name="Rectangle 10"/>
                          <wps:cNvSpPr>
                            <a:spLocks noChangeArrowheads="1"/>
                          </wps:cNvSpPr>
                          <wps:spPr bwMode="auto">
                            <a:xfrm>
                              <a:off x="5640" y="2854"/>
                              <a:ext cx="540" cy="520"/>
                            </a:xfrm>
                            <a:prstGeom prst="rect">
                              <a:avLst/>
                            </a:prstGeom>
                            <a:solidFill>
                              <a:srgbClr val="FFFFFF"/>
                            </a:solidFill>
                            <a:ln w="28575">
                              <a:solidFill>
                                <a:srgbClr val="000000"/>
                              </a:solidFill>
                              <a:miter lim="800000"/>
                              <a:headEnd/>
                              <a:tailEnd/>
                            </a:ln>
                          </wps:spPr>
                          <wps:bodyPr rot="0" vert="horz" wrap="square" lIns="91440" tIns="45720" rIns="91440" bIns="45720" anchor="t" anchorCtr="0" upright="1">
                            <a:noAutofit/>
                          </wps:bodyPr>
                        </wps:wsp>
                        <wps:wsp>
                          <wps:cNvPr id="14" name="Rectangle 11"/>
                          <wps:cNvSpPr>
                            <a:spLocks noChangeArrowheads="1"/>
                          </wps:cNvSpPr>
                          <wps:spPr bwMode="auto">
                            <a:xfrm>
                              <a:off x="2041" y="4429"/>
                              <a:ext cx="540" cy="519"/>
                            </a:xfrm>
                            <a:prstGeom prst="rect">
                              <a:avLst/>
                            </a:prstGeom>
                            <a:solidFill>
                              <a:srgbClr val="000000"/>
                            </a:solidFill>
                            <a:ln w="28575">
                              <a:solidFill>
                                <a:srgbClr val="000000"/>
                              </a:solidFill>
                              <a:miter lim="800000"/>
                              <a:headEnd/>
                              <a:tailEnd/>
                            </a:ln>
                          </wps:spPr>
                          <wps:bodyPr rot="0" vert="horz" wrap="square" lIns="91440" tIns="45720" rIns="91440" bIns="45720" anchor="t" anchorCtr="0" upright="1">
                            <a:noAutofit/>
                          </wps:bodyPr>
                        </wps:wsp>
                        <wps:wsp>
                          <wps:cNvPr id="15" name="Rectangle 12"/>
                          <wps:cNvSpPr>
                            <a:spLocks noChangeArrowheads="1"/>
                          </wps:cNvSpPr>
                          <wps:spPr bwMode="auto">
                            <a:xfrm>
                              <a:off x="5039" y="4429"/>
                              <a:ext cx="543" cy="519"/>
                            </a:xfrm>
                            <a:prstGeom prst="rect">
                              <a:avLst/>
                            </a:prstGeom>
                            <a:solidFill>
                              <a:srgbClr val="000000"/>
                            </a:solidFill>
                            <a:ln w="28575">
                              <a:solidFill>
                                <a:srgbClr val="000000"/>
                              </a:solidFill>
                              <a:miter lim="800000"/>
                              <a:headEnd/>
                              <a:tailEnd/>
                            </a:ln>
                          </wps:spPr>
                          <wps:bodyPr rot="0" vert="horz" wrap="square" lIns="91440" tIns="45720" rIns="91440" bIns="45720" anchor="t" anchorCtr="0" upright="1">
                            <a:noAutofit/>
                          </wps:bodyPr>
                        </wps:wsp>
                        <wps:wsp>
                          <wps:cNvPr id="16" name="Rectangle 13"/>
                          <wps:cNvSpPr>
                            <a:spLocks noChangeArrowheads="1"/>
                          </wps:cNvSpPr>
                          <wps:spPr bwMode="auto">
                            <a:xfrm>
                              <a:off x="9121" y="4429"/>
                              <a:ext cx="540" cy="519"/>
                            </a:xfrm>
                            <a:prstGeom prst="rect">
                              <a:avLst/>
                            </a:prstGeom>
                            <a:solidFill>
                              <a:srgbClr val="FFFFFF"/>
                            </a:solidFill>
                            <a:ln w="28575">
                              <a:solidFill>
                                <a:srgbClr val="000000"/>
                              </a:solidFill>
                              <a:miter lim="800000"/>
                              <a:headEnd/>
                              <a:tailEnd/>
                            </a:ln>
                          </wps:spPr>
                          <wps:bodyPr rot="0" vert="horz" wrap="square" lIns="91440" tIns="45720" rIns="91440" bIns="45720" anchor="t" anchorCtr="0" upright="1">
                            <a:noAutofit/>
                          </wps:bodyPr>
                        </wps:wsp>
                        <wps:wsp>
                          <wps:cNvPr id="17" name="Oval 14"/>
                          <wps:cNvSpPr>
                            <a:spLocks noChangeArrowheads="1"/>
                          </wps:cNvSpPr>
                          <wps:spPr bwMode="auto">
                            <a:xfrm>
                              <a:off x="2520" y="5734"/>
                              <a:ext cx="598" cy="542"/>
                            </a:xfrm>
                            <a:prstGeom prst="ellipse">
                              <a:avLst/>
                            </a:prstGeom>
                            <a:solidFill>
                              <a:srgbClr val="000000"/>
                            </a:solidFill>
                            <a:ln w="28575">
                              <a:solidFill>
                                <a:srgbClr val="000000"/>
                              </a:solidFill>
                              <a:round/>
                              <a:headEnd/>
                              <a:tailEnd/>
                            </a:ln>
                          </wps:spPr>
                          <wps:bodyPr rot="0" vert="horz" wrap="square" lIns="91440" tIns="45720" rIns="91440" bIns="45720" anchor="t" anchorCtr="0" upright="1">
                            <a:noAutofit/>
                          </wps:bodyPr>
                        </wps:wsp>
                        <wps:wsp>
                          <wps:cNvPr id="18" name="Rectangle 15"/>
                          <wps:cNvSpPr>
                            <a:spLocks noChangeArrowheads="1"/>
                          </wps:cNvSpPr>
                          <wps:spPr bwMode="auto">
                            <a:xfrm>
                              <a:off x="4935" y="5793"/>
                              <a:ext cx="543" cy="520"/>
                            </a:xfrm>
                            <a:prstGeom prst="rect">
                              <a:avLst/>
                            </a:prstGeom>
                            <a:solidFill>
                              <a:srgbClr val="FFFFFF"/>
                            </a:solidFill>
                            <a:ln w="28575">
                              <a:solidFill>
                                <a:srgbClr val="000000"/>
                              </a:solidFill>
                              <a:miter lim="800000"/>
                              <a:headEnd/>
                              <a:tailEnd/>
                            </a:ln>
                          </wps:spPr>
                          <wps:bodyPr rot="0" vert="horz" wrap="square" lIns="91440" tIns="45720" rIns="91440" bIns="45720" anchor="t" anchorCtr="0" upright="1">
                            <a:noAutofit/>
                          </wps:bodyPr>
                        </wps:wsp>
                        <wps:wsp>
                          <wps:cNvPr id="19" name="Rectangle 16"/>
                          <wps:cNvSpPr>
                            <a:spLocks noChangeArrowheads="1"/>
                          </wps:cNvSpPr>
                          <wps:spPr bwMode="auto">
                            <a:xfrm>
                              <a:off x="7890" y="5808"/>
                              <a:ext cx="544" cy="520"/>
                            </a:xfrm>
                            <a:prstGeom prst="rect">
                              <a:avLst/>
                            </a:prstGeom>
                            <a:solidFill>
                              <a:srgbClr val="000000"/>
                            </a:solidFill>
                            <a:ln w="28575">
                              <a:solidFill>
                                <a:srgbClr val="000000"/>
                              </a:solidFill>
                              <a:miter lim="800000"/>
                              <a:headEnd/>
                              <a:tailEnd/>
                            </a:ln>
                          </wps:spPr>
                          <wps:bodyPr rot="0" vert="horz" wrap="square" lIns="91440" tIns="45720" rIns="91440" bIns="45720" anchor="t" anchorCtr="0" upright="1">
                            <a:noAutofit/>
                          </wps:bodyPr>
                        </wps:wsp>
                        <wps:wsp>
                          <wps:cNvPr id="20" name="Rectangle 17"/>
                          <wps:cNvSpPr>
                            <a:spLocks noChangeArrowheads="1"/>
                          </wps:cNvSpPr>
                          <wps:spPr bwMode="auto">
                            <a:xfrm>
                              <a:off x="9315" y="5793"/>
                              <a:ext cx="543" cy="520"/>
                            </a:xfrm>
                            <a:prstGeom prst="rect">
                              <a:avLst/>
                            </a:prstGeom>
                            <a:solidFill>
                              <a:srgbClr val="000000"/>
                            </a:solidFill>
                            <a:ln w="28575">
                              <a:solidFill>
                                <a:srgbClr val="000000"/>
                              </a:solidFill>
                              <a:miter lim="800000"/>
                              <a:headEnd/>
                              <a:tailEnd/>
                            </a:ln>
                          </wps:spPr>
                          <wps:bodyPr rot="0" vert="horz" wrap="square" lIns="91440" tIns="45720" rIns="91440" bIns="45720" anchor="t" anchorCtr="0" upright="1">
                            <a:noAutofit/>
                          </wps:bodyPr>
                        </wps:wsp>
                        <wps:wsp>
                          <wps:cNvPr id="21" name="Line 18"/>
                          <wps:cNvCnPr/>
                          <wps:spPr bwMode="auto">
                            <a:xfrm>
                              <a:off x="5161" y="3123"/>
                              <a:ext cx="479" cy="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22" name="Line 19"/>
                          <wps:cNvCnPr/>
                          <wps:spPr bwMode="auto">
                            <a:xfrm>
                              <a:off x="2581" y="4679"/>
                              <a:ext cx="479" cy="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23" name="Line 20"/>
                          <wps:cNvCnPr/>
                          <wps:spPr bwMode="auto">
                            <a:xfrm>
                              <a:off x="5596" y="4679"/>
                              <a:ext cx="479" cy="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24" name="Line 21"/>
                          <wps:cNvCnPr/>
                          <wps:spPr bwMode="auto">
                            <a:xfrm>
                              <a:off x="8656" y="4694"/>
                              <a:ext cx="479" cy="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25" name="Line 22"/>
                          <wps:cNvCnPr/>
                          <wps:spPr bwMode="auto">
                            <a:xfrm>
                              <a:off x="3315" y="3889"/>
                              <a:ext cx="5040" cy="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26" name="Line 23"/>
                          <wps:cNvCnPr/>
                          <wps:spPr bwMode="auto">
                            <a:xfrm>
                              <a:off x="5160" y="5239"/>
                              <a:ext cx="1440" cy="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27" name="Line 24"/>
                          <wps:cNvCnPr/>
                          <wps:spPr bwMode="auto">
                            <a:xfrm>
                              <a:off x="8160" y="5239"/>
                              <a:ext cx="1440" cy="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28" name="Line 25"/>
                          <wps:cNvCnPr/>
                          <wps:spPr bwMode="auto">
                            <a:xfrm>
                              <a:off x="2820" y="4695"/>
                              <a:ext cx="2" cy="1039"/>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29" name="Line 26"/>
                          <wps:cNvCnPr/>
                          <wps:spPr bwMode="auto">
                            <a:xfrm>
                              <a:off x="5835" y="4676"/>
                              <a:ext cx="1" cy="54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30" name="Line 27"/>
                          <wps:cNvCnPr/>
                          <wps:spPr bwMode="auto">
                            <a:xfrm>
                              <a:off x="8865" y="4706"/>
                              <a:ext cx="1" cy="54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31" name="Line 28"/>
                          <wps:cNvCnPr/>
                          <wps:spPr bwMode="auto">
                            <a:xfrm flipH="1">
                              <a:off x="5341" y="3131"/>
                              <a:ext cx="29" cy="76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32" name="Line 29"/>
                          <wps:cNvCnPr/>
                          <wps:spPr bwMode="auto">
                            <a:xfrm>
                              <a:off x="3330" y="3881"/>
                              <a:ext cx="1" cy="54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33" name="Line 30"/>
                          <wps:cNvCnPr/>
                          <wps:spPr bwMode="auto">
                            <a:xfrm>
                              <a:off x="5265" y="3884"/>
                              <a:ext cx="1" cy="54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34" name="Line 31"/>
                          <wps:cNvCnPr/>
                          <wps:spPr bwMode="auto">
                            <a:xfrm>
                              <a:off x="8340" y="3894"/>
                              <a:ext cx="1" cy="54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35" name="Line 32"/>
                          <wps:cNvCnPr/>
                          <wps:spPr bwMode="auto">
                            <a:xfrm>
                              <a:off x="5175" y="5239"/>
                              <a:ext cx="1" cy="540"/>
                            </a:xfrm>
                            <a:prstGeom prst="line">
                              <a:avLst/>
                            </a:prstGeom>
                            <a:noFill/>
                            <a:ln w="285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6" name="Line 33"/>
                          <wps:cNvCnPr/>
                          <wps:spPr bwMode="auto">
                            <a:xfrm>
                              <a:off x="6570" y="5239"/>
                              <a:ext cx="1" cy="54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37" name="Line 34"/>
                          <wps:cNvCnPr/>
                          <wps:spPr bwMode="auto">
                            <a:xfrm>
                              <a:off x="8160" y="5254"/>
                              <a:ext cx="1" cy="54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38" name="Line 35"/>
                          <wps:cNvCnPr/>
                          <wps:spPr bwMode="auto">
                            <a:xfrm>
                              <a:off x="9585" y="5239"/>
                              <a:ext cx="1" cy="54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39" name="Text Box 36"/>
                          <wps:cNvSpPr txBox="1">
                            <a:spLocks noChangeArrowheads="1"/>
                          </wps:cNvSpPr>
                          <wps:spPr bwMode="auto">
                            <a:xfrm>
                              <a:off x="4470" y="5554"/>
                              <a:ext cx="1800" cy="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8575">
                                  <a:solidFill>
                                    <a:srgbClr val="000000"/>
                                  </a:solidFill>
                                  <a:miter lim="800000"/>
                                  <a:headEnd/>
                                  <a:tailEnd/>
                                </a14:hiddenLine>
                              </a:ext>
                            </a:extLst>
                          </wps:spPr>
                          <wps:txbx>
                            <w:txbxContent>
                              <w:p w:rsidR="00C00B08" w:rsidRPr="004647FC" w:rsidRDefault="00C00B08">
                                <w:pPr>
                                  <w:rPr>
                                    <w:sz w:val="72"/>
                                    <w:szCs w:val="72"/>
                                  </w:rPr>
                                </w:pPr>
                                <w:r>
                                  <w:rPr>
                                    <w:sz w:val="72"/>
                                    <w:szCs w:val="72"/>
                                  </w:rPr>
                                  <w:t xml:space="preserve">[   </w:t>
                                </w:r>
                                <w:r w:rsidRPr="004647FC">
                                  <w:rPr>
                                    <w:sz w:val="72"/>
                                    <w:szCs w:val="72"/>
                                  </w:rPr>
                                  <w:t xml:space="preserve"> ]</w:t>
                                </w:r>
                              </w:p>
                            </w:txbxContent>
                          </wps:txbx>
                          <wps:bodyPr rot="0" vert="horz" wrap="square" lIns="91440" tIns="45720" rIns="91440" bIns="45720" anchor="t" anchorCtr="0" upright="1">
                            <a:noAutofit/>
                          </wps:bodyPr>
                        </wps:wsp>
                        <wps:wsp>
                          <wps:cNvPr id="40" name="Line 37"/>
                          <wps:cNvCnPr/>
                          <wps:spPr bwMode="auto">
                            <a:xfrm>
                              <a:off x="2760" y="3754"/>
                              <a:ext cx="360" cy="540"/>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wgp>
                  </a:graphicData>
                </a:graphic>
              </wp:inline>
            </w:drawing>
          </mc:Choice>
          <mc:Fallback>
            <w:pict>
              <v:group id="Group 2" o:spid="_x0000_s1026" style="width:468pt;height:279pt;mso-position-horizontal-relative:char;mso-position-vertical-relative:line" coordorigin="1440,2314" coordsize="9360,558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">
                <o:lock v:ext="edit" aspectratio="t"/>
                <v:rect id="AutoShape 3" o:spid="_x0000_s1027" style="position:absolute;left:1440;top:2314;width:9360;height:558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K+ntqwwAA&#10;ANoAAAAPAAAAZHJzL2Rvd25yZXYueG1sRI9Pi8IwFMTvC36H8AQvi6brQaQaRQTZsiyI9c/50Tzb&#10;YvNSm2zb/fZGEDwOM/MbZrnuTSVaalxpWcHXJAJBnFldcq7gdNyN5yCcR9ZYWSYF/+RgvRp8LDHW&#10;tuMDtanPRYCwi1FB4X0dS+myggy6ia2Jg3e1jUEfZJNL3WAX4KaS0yiaSYMlh4UCa9oWlN3SP6Og&#10;y/bt5fj7Lfefl8TyPblv0/OPUqNhv1mA8NT7d/jVTrSCGTyvhBsgVw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K+ntqwwAAANoAAAAPAAAAAAAAAAAAAAAAAJcCAABkcnMvZG93&#10;bnJldi54bWxQSwUGAAAAAAQABAD1AAAAhwMAAAAA&#10;" filled="f" stroked="f">
                  <o:lock v:ext="edit" aspectratio="t" text="t"/>
                </v:rect>
                <v:group id="Group 4" o:spid="_x0000_s1028" style="position:absolute;left:2041;top:2854;width:7817;height:4140" coordorigin="2041,2854" coordsize="7817,414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oke4xMUAAADaAAAA&#10;DwAAAAAAAAAAAAAAAACpAgAAZHJzL2Rvd25yZXYueG1sUEsFBgAAAAAEAAQA+gAAAJsDAAAAAA==&#10;">
                  <v:oval id="Oval 5" o:spid="_x0000_s1029" style="position:absolute;left:4560;top:2854;width:599;height:5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" fillcolor="black" strokeweight="2.25pt"/>
                  <v:oval id="Oval 6" o:spid="_x0000_s1030" style="position:absolute;left:3045;top:4429;width:598;height:5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xS3LWwwAA&#10;ANoAAAAPAAAAZHJzL2Rvd25yZXYueG1sRI9Ba8JAFITvhf6H5RV6q5tasCbNRoogiJVCor0/ss9s&#10;MPs2ZFcT/31XKPQ4zMw3TL6abCeuNPjWsYLXWQKCuHa65UbB8bB5WYLwAVlj55gU3MjDqnh8yDHT&#10;buSSrlVoRISwz1CBCaHPpPS1IYt+5nri6J3cYDFEOTRSDzhGuO3kPEkW0mLLccFgT2tD9bm6WAX+&#10;25SbRu/fjl/j+7772aVjZVOlnp+mzw8QgabwH/5rb7WCFO5X4g2QxS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xS3LWwwAAANoAAAAPAAAAAAAAAAAAAAAAAJcCAABkcnMvZG93&#10;bnJldi54bWxQSwUGAAAAAAQABAD1AAAAhwMAAAAA&#10;" fillcolor="black" strokeweight="2.25pt"/>
                  <v:oval id="Oval 7" o:spid="_x0000_s1031" style="position:absolute;left:6090;top:4429;width:598;height:5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uRegOxQAA&#10;ANsAAAAPAAAAZHJzL2Rvd25yZXYueG1sRI9Pa8MwDMXvg30Ho8Fuq9MMykjrlrZjsMMua3vIUcRq&#10;EhrLwXb+dJ9+Ogx2k3hP7/202c2uUyOF2Ho2sFxkoIgrb1uuDVzOHy9voGJCtth5JgN3irDbPj5s&#10;sLB+4m8aT6lWEsKxQANNSn2hdawachgXvicW7eqDwyRrqLUNOEm463SeZSvtsGVpaLCnY0PV7TQ4&#10;AwdXnof8ffV1H+ZjOfqf/WseJmOen+b9GlSiOf2b/64/reALvfwiA+jtL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C5F6A7FAAAA2wAAAA8AAAAAAAAAAAAAAAAAlwIAAGRycy9k&#10;b3ducmV2LnhtbFBLBQYAAAAABAAEAPUAAACJAwAAAAA=&#10;" strokeweight="2.25pt"/>
                  <v:oval id="Oval 8" o:spid="_x0000_s1032" style="position:absolute;left:6256;top:5793;width:598;height:542;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g9i3/wAAA&#10;ANsAAAAPAAAAZHJzL2Rvd25yZXYueG1sRE/bisIwEH0X9h/CLOybprrgpRplEQRREey670MzNmWb&#10;SWmirX9vBMG3OZzrLFadrcSNGl86VjAcJCCIc6dLLhScfzf9KQgfkDVWjknBnTyslh+9BabatXyi&#10;WxYKEUPYp6jAhFCnUvrckEU/cDVx5C6usRgibAqpG2xjuK3kKEnG0mLJscFgTWtD+X92tQr80Zw2&#10;hT58n/ft5FD97WZtZmdKfX12P3MQgbrwFr/cWx3nD+H5SzxALh8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Dg9i3/wAAAANsAAAAPAAAAAAAAAAAAAAAAAJcCAABkcnMvZG93bnJl&#10;di54bWxQSwUGAAAAAAQABAD1AAAAhAMAAAAA&#10;" fillcolor="black" strokeweight="2.25pt"/>
                  <v:oval id="Oval 9" o:spid="_x0000_s1033" style="position:absolute;left:8070;top:4429;width:598;height:5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QJLOIwQAA&#10;ANsAAAAPAAAAZHJzL2Rvd25yZXYueG1sRE/fa8IwEH4f7H8IN/BtplPYbDWKCIJsMmjV96M5m7Lm&#10;UpJou/9+GQz2dh/fz1ttRtuJO/nQOlbwMs1AENdOt9woOJ/2zwsQISJr7ByTgm8KsFk/Pqyw0G7g&#10;ku5VbEQK4VCgAhNjX0gZakMWw9T1xIm7Om8xJugbqT0OKdx2cpZlr9Jiy6nBYE87Q/VXdbMKwqcp&#10;940+zs8fw9uxu7znQ2VzpSZP43YJItIY/8V/7oNO82fw+0s6QK5/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ECSziMEAAADbAAAADwAAAAAAAAAAAAAAAACXAgAAZHJzL2Rvd25y&#10;ZXYueG1sUEsFBgAAAAAEAAQA9QAAAIUDAAAAAA==&#10;" fillcolor="black" strokeweight="2.25pt"/>
                  <v:rect id="Rectangle 10" o:spid="_x0000_s1034" style="position:absolute;left:5640;top:2854;width:540;height:52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CLG6FwgAA&#10;ANsAAAAPAAAAZHJzL2Rvd25yZXYueG1sRE9Na8JAEL0X/A/LCL2UulHbYlNXkaBQPdnoxduQnSah&#10;2dmY2Wr8991Cobd5vM+ZL3vXqAt1Uns2MB4loIgLb2suDRwPm8cZKAnIFhvPZOBGAsvF4G6OqfVX&#10;/qBLHkoVQ1hSNFCF0KZaS1GRQxn5ljhyn75zGCLsSm07vMZw1+hJkrxohzXHhgpbyioqvvJvZwDd&#10;tnzanl93uRxl/Xx4yPZyyoy5H/arN1CB+vAv/nO/2zh/Cr+/xAP04gc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IIsboXCAAAA2wAAAA8AAAAAAAAAAAAAAAAAlwIAAGRycy9kb3du&#10;cmV2LnhtbFBLBQYAAAAABAAEAPUAAACGAwAAAAA=&#10;" strokeweight="2.25pt"/>
                  <v:rect id="Rectangle 11" o:spid="_x0000_s1035" style="position:absolute;left:2041;top:4429;width:540;height:51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bzpvrwAAA&#10;ANsAAAAPAAAAZHJzL2Rvd25yZXYueG1sRE9Na8JAEL0X/A/LFLzVTcXWkmYVKQheNQWv0+w0WZKd&#10;DdlpjP56t1DobR7vc4rt5Ds10hBdYAPPiwwUcRWs49rAZ7l/egMVBdliF5gMXCnCdjN7KDC34cJH&#10;Gk9SqxTCMUcDjUifax2rhjzGReiJE/cdBo+S4FBrO+AlhftOL7PsVXt0nBoa7Omjoao9/XgDB1fK&#10;l1738ezKl5u97jM5j60x88dp9w5KaJJ/8Z/7YNP8Ffz+kg7Qmzs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bzpvrwAAAANsAAAAPAAAAAAAAAAAAAAAAAJcCAABkcnMvZG93bnJl&#10;di54bWxQSwUGAAAAAAQABAD1AAAAhAMAAAAA&#10;" fillcolor="black" strokeweight="2.25pt"/>
                  <v:rect id="Rectangle 12" o:spid="_x0000_s1036" style="position:absolute;left:5039;top:4429;width:543;height:51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" fillcolor="black" strokeweight="2.25pt"/>
                  <v:rect id="Rectangle 13" o:spid="_x0000_s1037" style="position:absolute;left:9121;top:4429;width:540;height:51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SW80dwgAA&#10;ANsAAAAPAAAAZHJzL2Rvd25yZXYueG1sRE9Na8JAEL0X/A/LFLyUurFYqamrSKigPbXRi7chO01C&#10;s7Mxs2r8965Q6G0e73Pmy9416kyd1J4NjEcJKOLC25pLA/vd+vkNlARki41nMnAlgeVi8DDH1PoL&#10;f9M5D6WKISwpGqhCaFOtpajIoYx8Sxy5H985DBF2pbYdXmK4a/RLkky1w5pjQ4UtZRUVv/nJGUC3&#10;LSfb4+wzl718vO6esi85ZMYMH/vVO6hAffgX/7k3Ns6fwv2XeIBe3A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JJbzR3CAAAA2wAAAA8AAAAAAAAAAAAAAAAAlwIAAGRycy9kb3du&#10;cmV2LnhtbFBLBQYAAAAABAAEAPUAAACGAwAAAAA=&#10;" strokeweight="2.25pt"/>
                  <v:oval id="Oval 14" o:spid="_x0000_s1038" style="position:absolute;left:2520;top:5734;width:598;height:542;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" fillcolor="black" strokeweight="2.25pt"/>
                  <v:rect id="Rectangle 15" o:spid="_x0000_s1039" style="position:absolute;left:4935;top:5793;width:543;height:52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MiPz0xQAA&#10;ANsAAAAPAAAAZHJzL2Rvd25yZXYueG1sRI9BS8NAEIXvgv9hGaEXsRuLisZuiwQF21Ob9uJtyI5J&#10;MDsbM2ub/vvOoeBthvfmvW/myzF05kCDtJEd3E8zMMRV9C3XDva7j7tnMJKQPXaRycGJBJaL66s5&#10;5j4eeUuHMtVGQ1hydNCk1OfWStVQQJnGnli17zgETLoOtfUDHjU8dHaWZU82YMva0GBPRUPVT/kX&#10;HGBY1Q+r35d1KXt5f9zdFhv5Kpyb3Ixvr2ASjenffLn+9IqvsPqLDmAXZ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IyI/PTFAAAA2wAAAA8AAAAAAAAAAAAAAAAAlwIAAGRycy9k&#10;b3ducmV2LnhtbFBLBQYAAAAABAAEAPUAAACJAwAAAAA=&#10;" strokeweight="2.25pt"/>
                  <v:rect id="Rectangle 16" o:spid="_x0000_s1040" style="position:absolute;left:7890;top:5808;width:544;height:52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1zzR1wAAA&#10;ANsAAAAPAAAAZHJzL2Rvd25yZXYueG1sRE9Na8JAEL0X/A/LFLzVTQVbm2YVKQheNQWv0+w0WZKd&#10;DdlpjP56t1DobR7vc4rt5Ds10hBdYAPPiwwUcRWs49rAZ7l/WoOKgmyxC0wGrhRhu5k9FJjbcOEj&#10;jSepVQrhmKOBRqTPtY5VQx7jIvTEifsOg0dJcKi1HfCSwn2nl1n2oj06Tg0N9vTRUNWefryBgyvl&#10;S7/28ezK1c1e95mcx9aY+eO0ewclNMm/+M99sGn+G/z+kg7Qmzs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B1zzR1wAAAANsAAAAPAAAAAAAAAAAAAAAAAJcCAABkcnMvZG93bnJl&#10;di54bWxQSwUGAAAAAAQABAD1AAAAhAMAAAAA&#10;" fillcolor="black" strokeweight="2.25pt"/>
                  <v:rect id="Rectangle 17" o:spid="_x0000_s1041" style="position:absolute;left:9315;top:5793;width:543;height:52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" fillcolor="black" strokeweight="2.25pt"/>
                  <v:line id="Line 18" o:spid="_x0000_s1042" style="position:absolute;visibility:visible;mso-wrap-style:square" from="5161,3123" to="5640,312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dJ/xbcEAAADbAAAADwAAAGRycy9kb3ducmV2LnhtbESPQYvCMBSE74L/ITzB25oqIks1ighC&#10;D+7BKnp9NM+m2LzUJqv13xtB8DjMzDfMYtXZWtyp9ZVjBeNRAoK4cLriUsHxsP35BeEDssbaMSl4&#10;kofVst9bYKrdg/d0z0MpIoR9igpMCE0qpS8MWfQj1xBH7+JaiyHKtpS6xUeE21pOkmQmLVYcFww2&#10;tDFUXPN/q2D6lxl97nZ+t0+yE1W36eaWO6WGg249BxGoC9/wp51pBZMxvL/EHyCXL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B0n/FtwQAAANsAAAAPAAAAAAAAAAAAAAAA&#10;AKECAABkcnMvZG93bnJldi54bWxQSwUGAAAAAAQABAD5AAAAjwMAAAAA&#10;" strokeweight="2.25pt"/>
                  <v:line id="Line 19" o:spid="_x0000_s1043" style="position:absolute;visibility:visible;mso-wrap-style:square" from="2581,4679" to="3060,468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hE1vGsEAAADbAAAADwAAAGRycy9kb3ducmV2LnhtbESPQYvCMBSE7wv+h/AEb2tqEVmqUUQQ&#10;enAPVtHro3k2xealNlmt/94Iwh6HmfmGWax624g7db52rGAyTkAQl07XXCk4HrbfPyB8QNbYOCYF&#10;T/KwWg6+Fphp9+A93YtQiQhhn6ECE0KbSelLQxb92LXE0bu4zmKIsquk7vAR4baRaZLMpMWa44LB&#10;ljaGymvxZxVMf3Ojz/3O7/ZJfqL6Nt3cCqfUaNiv5yAC9eE//GnnWkGawvtL/AFy+QI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CETW8awQAAANsAAAAPAAAAAAAAAAAAAAAA&#10;AKECAABkcnMvZG93bnJldi54bWxQSwUGAAAAAAQABAD5AAAAjwMAAAAA&#10;" strokeweight="2.25pt"/>
                  <v:line id="Line 20" o:spid="_x0000_s1044" style="position:absolute;visibility:visible;mso-wrap-style:square" from="5596,4679" to="6075,468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6wHKgcIAAADbAAAADwAAAGRycy9kb3ducmV2LnhtbESPT4vCMBTE7wt+h/AEb2vqHxapRhFB&#10;6EEPdkWvj+bZFJuX2kSt336zIHgcZuY3zGLV2Vo8qPWVYwWjYQKCuHC64lLB8Xf7PQPhA7LG2jEp&#10;eJGH1bL3tcBUuycf6JGHUkQI+xQVmBCaVEpfGLLoh64hjt7FtRZDlG0pdYvPCLe1HCfJj7RYcVww&#10;2NDGUHHN71bBdJ8Zfe52fndIshNVt+nmljulBv1uPQcRqAuf8LudaQXjCfx/iT9ALv8A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6wHKgcIAAADbAAAADwAAAAAAAAAAAAAA&#10;AAChAgAAZHJzL2Rvd25yZXYueG1sUEsFBgAAAAAEAAQA+QAAAJADAAAAAA==&#10;" strokeweight="2.25pt"/>
                  <v:line id="Line 21" o:spid="_x0000_s1045" style="position:absolute;visibility:visible;mso-wrap-style:square" from="8656,4694" to="9135,4695"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ZOhS9cEAAADbAAAADwAAAGRycy9kb3ducmV2LnhtbESPQYvCMBSE7wv+h/AEb2uqFFmqUUQQ&#10;enAPVtHro3k2xealNlmt/94Iwh6HmfmGWax624g7db52rGAyTkAQl07XXCk4HrbfPyB8QNbYOCYF&#10;T/KwWg6+Fphp9+A93YtQiQhhn6ECE0KbSelLQxb92LXE0bu4zmKIsquk7vAR4baR0ySZSYs1xwWD&#10;LW0MldfizypIf3Ojz/3O7/ZJfqL6lm5uhVNqNOzXcxCB+vAf/rRzrWCawvtL/AFy+QI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Bk6FL1wQAAANsAAAAPAAAAAAAAAAAAAAAA&#10;AKECAABkcnMvZG93bnJldi54bWxQSwUGAAAAAAQABAD5AAAAjwMAAAAA&#10;" strokeweight="2.25pt"/>
                  <v:line id="Line 22" o:spid="_x0000_s1046" style="position:absolute;visibility:visible;mso-wrap-style:square" from="3315,3889" to="8355,389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C6T3bsIAAADbAAAADwAAAGRycy9kb3ducmV2LnhtbESPQYvCMBSE78L+h/AW9mZTRWWpRhFB&#10;6EEPVlmvj+bZFJuX2kTt/nsjLOxxmJlvmMWqt414UOdrxwpGSQqCuHS65krB6bgdfoPwAVlj45gU&#10;/JKH1fJjsMBMuycf6FGESkQI+wwVmBDaTEpfGrLoE9cSR+/iOoshyq6SusNnhNtGjtN0Ji3WHBcM&#10;trQxVF6Lu1Uw2edGn/ud3x3S/Ifq22RzK5xSX5/9eg4iUB/+w3/tXCsYT+H9Jf4AuXwB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C6T3bsIAAADbAAAADwAAAAAAAAAAAAAA&#10;AAChAgAAZHJzL2Rvd25yZXYueG1sUEsFBgAAAAAEAAQA+QAAAJADAAAAAA==&#10;" strokeweight="2.25pt"/>
                  <v:line id="Line 23" o:spid="_x0000_s1047" style="position:absolute;visibility:visible;mso-wrap-style:square" from="5160,5239" to="6600,524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3ZpGcEAAADbAAAADwAAAGRycy9kb3ducmV2LnhtbESPQYvCMBSE7wv+h/AEb2uqiCzVKCII&#10;PejBKnp9NM+m2LzUJmr990YQ9jjMzDfMfNnZWjyo9ZVjBaNhAoK4cLriUsHxsPn9A+EDssbaMSl4&#10;kYflovczx1S7J+/pkYdSRAj7FBWYEJpUSl8YsuiHriGO3sW1FkOUbSl1i88It7UcJ8lUWqw4Lhhs&#10;aG2ouOZ3q2Cyy4w+d1u/3SfZiarbZH3LnVKDfreagQjUhf/wt51pBeMpfL7EHyAXb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D7dmkZwQAAANsAAAAPAAAAAAAAAAAAAAAA&#10;AKECAABkcnMvZG93bnJldi54bWxQSwUGAAAAAAQABAD5AAAAjwMAAAAA&#10;" strokeweight="2.25pt"/>
                  <v:line id="Line 24" o:spid="_x0000_s1048" style="position:absolute;visibility:visible;mso-wrap-style:square" from="8160,5239" to="9600,524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lDrMgsIAAADbAAAADwAAAGRycy9kb3ducmV2LnhtbESPQYvCMBSE78L+h/AW9mZTRXSpRhFB&#10;6EEPVlmvj+bZFJuX2kTt/nsjLOxxmJlvmMWqt414UOdrxwpGSQqCuHS65krB6bgdfoPwAVlj45gU&#10;/JKH1fJjsMBMuycf6FGESkQI+wwVmBDaTEpfGrLoE9cSR+/iOoshyq6SusNnhNtGjtN0Ki3WHBcM&#10;trQxVF6Lu1Uw2edGn/ud3x3S/Ifq22RzK5xSX5/9eg4iUB/+w3/tXCsYz+D9Jf4AuXwB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lDrMgsIAAADbAAAADwAAAAAAAAAAAAAA&#10;AAChAgAAZHJzL2Rvd25yZXYueG1sUEsFBgAAAAAEAAQA+QAAAJADAAAAAA==&#10;" strokeweight="2.25pt"/>
                  <v:line id="Line 25" o:spid="_x0000_s1049" style="position:absolute;visibility:visible;mso-wrap-style:square" from="2820,4695" to="2822,573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" strokeweight="2.25pt"/>
                  <v:line id="Line 26" o:spid="_x0000_s1050" style="position:absolute;visibility:visible;mso-wrap-style:square" from="5835,4676" to="5836,5216"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iun9a8IAAADbAAAADwAAAGRycy9kb3ducmV2LnhtbESPQYvCMBSE78L+h/AW9mZTRcStRhFB&#10;6EEPVlmvj+bZFJuX2kTt/nsjLOxxmJlvmMWqt414UOdrxwpGSQqCuHS65krB6bgdzkD4gKyxcUwK&#10;fsnDavkxWGCm3ZMP9ChCJSKEfYYKTAhtJqUvDVn0iWuJo3dxncUQZVdJ3eEzwm0jx2k6lRZrjgsG&#10;W9oYKq/F3SqY7HOjz/3O7w5p/kP1bbK5FU6pr89+PQcRqA//4b92rhWMv+H9Jf4AuXwB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iun9a8IAAADbAAAADwAAAAAAAAAAAAAA&#10;AAChAgAAZHJzL2Rvd25yZXYueG1sUEsFBgAAAAAEAAQA+QAAAJADAAAAAA==&#10;" strokeweight="2.25pt"/>
                  <v:line id="Line 27" o:spid="_x0000_s1051" style="position:absolute;visibility:visible;mso-wrap-style:square" from="8865,4706" to="8866,5246"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ngrCK8EAAADbAAAADwAAAGRycy9kb3ducmV2LnhtbERPu2rDMBTdC/kHcQPZajkPSnCthBAI&#10;eEiHuCFdL9atZWpdOZZiO39fDYWOh/PO95NtxUC9bxwrWCYpCOLK6YZrBdfP0+sWhA/IGlvHpOBJ&#10;Hva72UuOmXYjX2goQy1iCPsMFZgQukxKXxmy6BPXEUfu2/UWQ4R9LXWPYwy3rVyl6Zu02HBsMNjR&#10;0VD1Uz6sgs1HYfTXdPbnS1rcqLlvjvfSKbWYT4d3EIGm8C/+cxdawTquj1/iD5C7X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CeCsIrwQAAANsAAAAPAAAAAAAAAAAAAAAA&#10;AKECAABkcnMvZG93bnJldi54bWxQSwUGAAAAAAQABAD5AAAAjwMAAAAA&#10;" strokeweight="2.25pt"/>
                  <v:line id="Line 28" o:spid="_x0000_s1052" style="position:absolute;flip:x;visibility:visible;mso-wrap-style:square" from="5341,3131" to="5370,3892"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" strokeweight="2.25pt"/>
                  <v:line id="Line 29" o:spid="_x0000_s1053" style="position:absolute;visibility:visible;mso-wrap-style:square" from="3330,3881" to="3331,4421"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AZT5x8IAAADbAAAADwAAAGRycy9kb3ducmV2LnhtbESPT4vCMBTE7wt+h/AEb2vqHxapRhFB&#10;6EEPdkWvj+bZFJuX2kSt336zIHgcZuY3zGLV2Vo8qPWVYwWjYQKCuHC64lLB8Xf7PQPhA7LG2jEp&#10;eJGH1bL3tcBUuycf6JGHUkQI+xQVmBCaVEpfGLLoh64hjt7FtRZDlG0pdYvPCLe1HCfJj7RYcVww&#10;2NDGUHHN71bBdJ8Zfe52fndIshNVt+nmljulBv1uPQcRqAuf8LudaQWTMfx/iT9ALv8A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AZT5x8IAAADbAAAADwAAAAAAAAAAAAAA&#10;AAChAgAAZHJzL2Rvd25yZXYueG1sUEsFBgAAAAAEAAQA+QAAAJADAAAAAA==&#10;" strokeweight="2.25pt"/>
                  <v:line id="Line 30" o:spid="_x0000_s1054" style="position:absolute;visibility:visible;mso-wrap-style:square" from="5265,3884" to="5266,442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bthcXMQAAADbAAAADwAAAGRycy9kb3ducmV2LnhtbESPwWrDMBBE74H+g9hCb7HcJoTiRgkl&#10;UPDBPdgJ7XWxNpaJtXIs1Xb/PgoUehxm5g2z3c+2EyMNvnWs4DlJQRDXTrfcKDgdP5avIHxA1tg5&#10;JgW/5GG/e1hsMdNu4pLGKjQiQthnqMCE0GdS+tqQRZ+4njh6ZzdYDFEOjdQDThFuO/mSphtpseW4&#10;YLCng6H6Uv1YBevP3OjvufBFmeZf1F7Xh2vllHp6nN/fQASaw3/4r51rBasV3L/EHyB3Nw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Bu2FxcxAAAANsAAAAPAAAAAAAAAAAA&#10;AAAAAKECAABkcnMvZG93bnJldi54bWxQSwUGAAAAAAQABAD5AAAAkgMAAAAA&#10;" strokeweight="2.25pt"/>
                  <v:line id="Line 31" o:spid="_x0000_s1055" style="position:absolute;visibility:visible;mso-wrap-style:square" from="8340,3894" to="8341,443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4THEKMIAAADbAAAADwAAAGRycy9kb3ducmV2LnhtbESPQYvCMBSE74L/ITxhb5q6WxapRhFB&#10;6EEPdkWvj+bZFJuX2mS1/nsjLOxxmJlvmMWqt424U+drxwqmkwQEcel0zZWC4892PAPhA7LGxjEp&#10;eJKH1XI4WGCm3YMPdC9CJSKEfYYKTAhtJqUvDVn0E9cSR+/iOoshyq6SusNHhNtGfibJt7RYc1ww&#10;2NLGUHktfq2CdJ8bfe53fndI8hPVt3RzK5xSH6N+PQcRqA//4b92rhV8pfD+En+AXL4A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4THEKMIAAADbAAAADwAAAAAAAAAAAAAA&#10;AAChAgAAZHJzL2Rvd25yZXYueG1sUEsFBgAAAAAEAAQA+QAAAJADAAAAAA==&#10;" strokeweight="2.25pt"/>
                  <v:line id="Line 32" o:spid="_x0000_s1056" style="position:absolute;visibility:visible;mso-wrap-style:square" from="5175,5239" to="5176,577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mCIj2sQAAADbAAAADwAAAGRycy9kb3ducmV2LnhtbESPUUvDQBCE34X+h2MLfbOXtiiS9lpE&#10;LFSQgonY1yW3JtHcXrjbpvHf9wTBx2FmvmE2u9F1aqAQW88GFvMMFHHlbcu1gfdyf/sAKgqyxc4z&#10;GfihCLvt5GaDufUXfqOhkFolCMccDTQifa51rBpyGOe+J07epw8OJclQaxvwkuCu08ssu9cOW04L&#10;Dfb01FD1XZydgWxRHM/yNUoZhtNLLLvlKz1/GDObjo9rUEKj/If/2gdrYHUHv1/SD9DbKw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YIiPaxAAAANsAAAAPAAAAAAAAAAAA&#10;AAAAAKECAABkcnMvZG93bnJldi54bWxQSwUGAAAAAAQABAD5AAAAkgMAAAAA&#10;" strokeweight="2.25pt">
                    <v:stroke dashstyle="dash"/>
                  </v:line>
                  <v:line id="Line 33" o:spid="_x0000_s1057" style="position:absolute;visibility:visible;mso-wrap-style:square" from="6570,5239" to="6571,577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fq//xMIAAADbAAAADwAAAGRycy9kb3ducmV2LnhtbESPQYvCMBSE78L+h/AW9mZTXZGlGkUE&#10;oQc9WGW9PppnU2xeapPV7r83guBxmJlvmPmyt424UedrxwpGSQqCuHS65krB8bAZ/oDwAVlj45gU&#10;/JOH5eJjMMdMuzvv6VaESkQI+wwVmBDaTEpfGrLoE9cSR+/sOoshyq6SusN7hNtGjtN0Ki3WHBcM&#10;trQ2VF6KP6tgssuNPvVbv92n+S/V18n6Wjilvj771QxEoD68w692rhV8T+H5Jf4AuXgA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fq//xMIAAADbAAAADwAAAAAAAAAAAAAA&#10;AAChAgAAZHJzL2Rvd25yZXYueG1sUEsFBgAAAAAEAAQA+QAAAJADAAAAAA==&#10;" strokeweight="2.25pt"/>
                  <v:line id="Line 34" o:spid="_x0000_s1058" style="position:absolute;visibility:visible;mso-wrap-style:square" from="8160,5254" to="8161,579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EeNaX8MAAADbAAAADwAAAGRycy9kb3ducmV2LnhtbESPT4vCMBTE78J+h/AEb5r6B1eqURZB&#10;6EEP1mX3+mjeNmWbl9pErd/eCILHYWZ+w6w2na3FlVpfOVYwHiUgiAunKy4VfJ92wwUIH5A11o5J&#10;wZ08bNYfvRWm2t34SNc8lCJC2KeowITQpFL6wpBFP3INcfT+XGsxRNmWUrd4i3Bby0mSzKXFiuOC&#10;wYa2hor//GIVzA6Z0b/d3u+PSfZD1Xm2PedOqUG/+1qCCNSFd/jVzrSC6Sc8v8QfINcPAA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BHjWl/DAAAA2wAAAA8AAAAAAAAAAAAA&#10;AAAAoQIAAGRycy9kb3ducmV2LnhtbFBLBQYAAAAABAAEAPkAAACRAwAAAAA=&#10;" strokeweight="2.25pt"/>
                  <v:line id="Line 35" o:spid="_x0000_s1059" style="position:absolute;visibility:visible;mso-wrap-style:square" from="9585,5239" to="9586,577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YHzOLcEAAADbAAAADwAAAGRycy9kb3ducmV2LnhtbERPu2rDMBTdC/kHcQPZajkPSnCthBAI&#10;eEiHuCFdL9atZWpdOZZiO39fDYWOh/PO95NtxUC9bxwrWCYpCOLK6YZrBdfP0+sWhA/IGlvHpOBJ&#10;Hva72UuOmXYjX2goQy1iCPsMFZgQukxKXxmy6BPXEUfu2/UWQ4R9LXWPYwy3rVyl6Zu02HBsMNjR&#10;0VD1Uz6sgs1HYfTXdPbnS1rcqLlvjvfSKbWYT4d3EIGm8C/+cxdawTqOjV/iD5C7X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BgfM4twQAAANsAAAAPAAAAAAAAAAAAAAAA&#10;AKECAABkcnMvZG93bnJldi54bWxQSwUGAAAAAAQABAD5AAAAjwMAAAAA&#10;" strokeweight="2.25pt"/>
                  <v:shapetype id="_x0000_t202" coordsize="21600,21600" o:spt="202" path="m0,0l0,21600,21600,21600,21600,0xe">
                    <v:stroke joinstyle="miter"/>
                    <v:path gradientshapeok="t" o:connecttype="rect"/>
                  </v:shapetype>
                  <v:shape id="Text Box 36" o:spid="_x0000_s1060" type="#_x0000_t202" style="position:absolute;left:4470;top:5554;width:1800;height:14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tJSJQwwAA&#10;ANsAAAAPAAAAZHJzL2Rvd25yZXYueG1sRI9Pi8IwFMTvwn6H8Bb2UjTVgnSrUZYFoXgQ/AN7fTTP&#10;tti8lCRq/fYbQfA4zMxvmOV6MJ24kfOtZQXTSQqCuLK65VrB6bgZ5yB8QNbYWSYFD/KwXn2Mllho&#10;e+c93Q6hFhHCvkAFTQh9IaWvGjLoJ7Ynjt7ZOoMhSldL7fAe4aaTszSdS4Mtx4UGe/ptqLocrkbB&#10;oHe77LFxYT4t84yTbVL+tYlSX5/DzwJEoCG8w692qRVk3/D8En+AXP0D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tJSJQwwAAANsAAAAPAAAAAAAAAAAAAAAAAJcCAABkcnMvZG93&#10;bnJldi54bWxQSwUGAAAAAAQABAD1AAAAhwMAAAAA&#10;" filled="f" stroked="f" strokeweight="2.25pt">
                    <v:textbox>
                      <w:txbxContent>
                        <w:p w:rsidR="00C00B08" w:rsidRPr="004647FC" w:rsidRDefault="00C00B08">
                          <w:pPr>
                            <w:rPr>
                              <w:sz w:val="72"/>
                              <w:szCs w:val="72"/>
                            </w:rPr>
                          </w:pPr>
                          <w:r>
                            <w:rPr>
                              <w:sz w:val="72"/>
                              <w:szCs w:val="72"/>
                            </w:rPr>
                            <w:t xml:space="preserve">[   </w:t>
                          </w:r>
                          <w:r w:rsidRPr="004647FC">
                            <w:rPr>
                              <w:sz w:val="72"/>
                              <w:szCs w:val="72"/>
                            </w:rPr>
                            <w:t xml:space="preserve"> ]</w:t>
                          </w:r>
                        </w:p>
                      </w:txbxContent>
                    </v:textbox>
                  </v:shape>
                  <v:line id="Line 37" o:spid="_x0000_s1061" style="position:absolute;visibility:visible;mso-wrap-style:square" from="2760,3754" to="3120,429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f/8SzcEAAADbAAAADwAAAGRycy9kb3ducmV2LnhtbERPu27CMBTdK/EP1kVia5wARVWKiRAS&#10;j4WBtEO7XcU3D4ivo9hA+Hs8IHU8Ou9lNphW3Kh3jWUFSRSDIC6sbrhS8PO9ff8E4TyyxtYyKXiQ&#10;g2w1eltiqu2dT3TLfSVCCLsUFdTed6mUrqjJoItsRxy40vYGfYB9JXWP9xBuWjmN44U02HBoqLGj&#10;TU3FJb8aBR84W1Sn468vD/O/87AhTnb5XqnJeFh/gfA0+H/xy33QCuZhffgSfoBcPQE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B//xLNwQAAANsAAAAPAAAAAAAAAAAAAAAA&#10;AKECAABkcnMvZG93bnJldi54bWxQSwUGAAAAAAQABAD5AAAAjwMAAAAA&#10;" strokeweight="1.5pt">
                    <v:stroke endarrow="block"/>
                  </v:line>
                </v:group>
                <w10:anchorlock/>
              </v:group>
            </w:pict>
          </mc:Fallback>
        </mc:AlternateContent>
      </w:r>
    </w:p>
    <w:p w:rsidR="00C00B08" w:rsidRDefault="00C00B08" w:rsidP="008D08F7"/>
    <w:p w:rsidR="00C00B08" w:rsidRDefault="00C00B08" w:rsidP="008D08F7">
      <w:r>
        <w:br w:type="page"/>
      </w:r>
      <w:r>
        <w:lastRenderedPageBreak/>
        <w:t>KEY:</w:t>
      </w:r>
    </w:p>
    <w:p w:rsidR="00C00B08" w:rsidRDefault="004D35C4" w:rsidP="008D08F7">
      <w:r>
        <w:rPr>
          <w:noProof/>
        </w:rPr>
        <w:drawing>
          <wp:inline distT="0" distB="0" distL="0" distR="0">
            <wp:extent cx="5918200" cy="76454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18200" cy="7645400"/>
                    </a:xfrm>
                    <a:prstGeom prst="rect">
                      <a:avLst/>
                    </a:prstGeom>
                    <a:noFill/>
                    <a:ln>
                      <a:noFill/>
                    </a:ln>
                  </pic:spPr>
                </pic:pic>
              </a:graphicData>
            </a:graphic>
          </wp:inline>
        </w:drawing>
      </w:r>
      <w:r w:rsidR="00C00B08">
        <w:br w:type="page"/>
      </w:r>
    </w:p>
    <w:p w:rsidR="00C00B08" w:rsidRDefault="00C00B08" w:rsidP="008D08F7"/>
    <w:p w:rsidR="00C00B08" w:rsidRDefault="00C00B08" w:rsidP="008D08F7">
      <w:r>
        <w:t>Other relationships that students may ask about:</w:t>
      </w:r>
    </w:p>
    <w:p w:rsidR="00C00B08" w:rsidRDefault="00C00B08" w:rsidP="008D08F7"/>
    <w:p w:rsidR="00C00B08" w:rsidRDefault="00C00B08" w:rsidP="008D08F7"/>
    <w:p w:rsidR="00C00B08" w:rsidRDefault="004D35C4" w:rsidP="008D08F7">
      <w:r>
        <w:rPr>
          <w:noProof/>
        </w:rPr>
        <w:drawing>
          <wp:inline distT="0" distB="0" distL="0" distR="0">
            <wp:extent cx="4635500" cy="5334000"/>
            <wp:effectExtent l="0" t="0" r="12700" b="0"/>
            <wp:docPr id="5" name="Picture 5" descr="S9781416030805-007-f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9781416030805-007-f00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635500" cy="5334000"/>
                    </a:xfrm>
                    <a:prstGeom prst="rect">
                      <a:avLst/>
                    </a:prstGeom>
                    <a:noFill/>
                    <a:ln>
                      <a:noFill/>
                    </a:ln>
                  </pic:spPr>
                </pic:pic>
              </a:graphicData>
            </a:graphic>
          </wp:inline>
        </w:drawing>
      </w:r>
    </w:p>
    <w:sectPr w:rsidR="00C00B08" w:rsidSect="00DF55FD">
      <w:headerReference w:type="default" r:id="rId1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0B08" w:rsidRDefault="00C00B08" w:rsidP="001D7AD0">
      <w:r>
        <w:separator/>
      </w:r>
    </w:p>
  </w:endnote>
  <w:endnote w:type="continuationSeparator" w:id="0">
    <w:p w:rsidR="00C00B08" w:rsidRDefault="00C00B08" w:rsidP="001D7A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Century Gothic">
    <w:panose1 w:val="020B05020202020202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0B08" w:rsidRDefault="00C00B08" w:rsidP="001D7AD0">
      <w:r>
        <w:separator/>
      </w:r>
    </w:p>
  </w:footnote>
  <w:footnote w:type="continuationSeparator" w:id="0">
    <w:p w:rsidR="00C00B08" w:rsidRDefault="00C00B08" w:rsidP="001D7AD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B08" w:rsidRPr="00147136" w:rsidRDefault="00C00B08" w:rsidP="001D7AD0">
    <w:pPr>
      <w:pStyle w:val="Header"/>
      <w:jc w:val="center"/>
      <w:rPr>
        <w:rFonts w:ascii="Century Gothic" w:hAnsi="Century Gothic"/>
        <w:b/>
        <w:sz w:val="40"/>
        <w:szCs w:val="40"/>
      </w:rPr>
    </w:pPr>
  </w:p>
  <w:p w:rsidR="00C00B08" w:rsidRDefault="00C00B08">
    <w:pPr>
      <w:pStyle w:val="Header"/>
    </w:pPr>
  </w:p>
  <w:p w:rsidR="00C00B08" w:rsidRDefault="00C00B08">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BB01A6"/>
    <w:multiLevelType w:val="hybridMultilevel"/>
    <w:tmpl w:val="266416CC"/>
    <w:lvl w:ilvl="0" w:tplc="0ABC5098">
      <w:start w:val="1"/>
      <w:numFmt w:val="decimal"/>
      <w:lvlText w:val="%1."/>
      <w:lvlJc w:val="left"/>
      <w:pPr>
        <w:ind w:left="720" w:hanging="360"/>
      </w:pPr>
      <w:rPr>
        <w:rFonts w:cs="Times New Roman" w:hint="default"/>
        <w:sz w:val="24"/>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2C590A77"/>
    <w:multiLevelType w:val="hybridMultilevel"/>
    <w:tmpl w:val="441C362A"/>
    <w:lvl w:ilvl="0" w:tplc="04090019">
      <w:start w:val="1"/>
      <w:numFmt w:val="lowerLetter"/>
      <w:lvlText w:val="%1."/>
      <w:lvlJc w:val="left"/>
      <w:pPr>
        <w:ind w:left="90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46F43EB7"/>
    <w:multiLevelType w:val="hybridMultilevel"/>
    <w:tmpl w:val="3092D4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7AD0"/>
    <w:rsid w:val="00044EA9"/>
    <w:rsid w:val="000B68B5"/>
    <w:rsid w:val="000C0BFB"/>
    <w:rsid w:val="00147136"/>
    <w:rsid w:val="001568CB"/>
    <w:rsid w:val="001C68C2"/>
    <w:rsid w:val="001D7AD0"/>
    <w:rsid w:val="0029761E"/>
    <w:rsid w:val="003005B8"/>
    <w:rsid w:val="00315A90"/>
    <w:rsid w:val="00343BD3"/>
    <w:rsid w:val="003A2D7B"/>
    <w:rsid w:val="003A541A"/>
    <w:rsid w:val="004465D4"/>
    <w:rsid w:val="004647FC"/>
    <w:rsid w:val="004C232B"/>
    <w:rsid w:val="004C5C88"/>
    <w:rsid w:val="004D35C4"/>
    <w:rsid w:val="004E7368"/>
    <w:rsid w:val="00515E96"/>
    <w:rsid w:val="005816C4"/>
    <w:rsid w:val="00594973"/>
    <w:rsid w:val="0060404B"/>
    <w:rsid w:val="00627296"/>
    <w:rsid w:val="00636275"/>
    <w:rsid w:val="006B2CF3"/>
    <w:rsid w:val="006D0F1C"/>
    <w:rsid w:val="0075234F"/>
    <w:rsid w:val="00761A4E"/>
    <w:rsid w:val="00764246"/>
    <w:rsid w:val="00784133"/>
    <w:rsid w:val="007E33E2"/>
    <w:rsid w:val="007F40C5"/>
    <w:rsid w:val="00823337"/>
    <w:rsid w:val="008B1AF5"/>
    <w:rsid w:val="008D08F7"/>
    <w:rsid w:val="009102A0"/>
    <w:rsid w:val="00915411"/>
    <w:rsid w:val="009200EA"/>
    <w:rsid w:val="00940138"/>
    <w:rsid w:val="009605A4"/>
    <w:rsid w:val="00965FB3"/>
    <w:rsid w:val="009D1D1D"/>
    <w:rsid w:val="00A01EF7"/>
    <w:rsid w:val="00A33AC9"/>
    <w:rsid w:val="00A94368"/>
    <w:rsid w:val="00AA1B12"/>
    <w:rsid w:val="00AF2325"/>
    <w:rsid w:val="00B00F54"/>
    <w:rsid w:val="00BD4E5D"/>
    <w:rsid w:val="00C00B08"/>
    <w:rsid w:val="00CC257C"/>
    <w:rsid w:val="00DC4775"/>
    <w:rsid w:val="00DF3C87"/>
    <w:rsid w:val="00DF55FD"/>
    <w:rsid w:val="00E404FD"/>
    <w:rsid w:val="00E4117A"/>
    <w:rsid w:val="00E808F3"/>
    <w:rsid w:val="00F674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AD0"/>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D7AD0"/>
    <w:pPr>
      <w:tabs>
        <w:tab w:val="center" w:pos="4680"/>
        <w:tab w:val="right" w:pos="9360"/>
      </w:tabs>
    </w:pPr>
  </w:style>
  <w:style w:type="character" w:customStyle="1" w:styleId="HeaderChar">
    <w:name w:val="Header Char"/>
    <w:basedOn w:val="DefaultParagraphFont"/>
    <w:link w:val="Header"/>
    <w:uiPriority w:val="99"/>
    <w:locked/>
    <w:rsid w:val="001D7AD0"/>
    <w:rPr>
      <w:rFonts w:cs="Times New Roman"/>
    </w:rPr>
  </w:style>
  <w:style w:type="paragraph" w:styleId="Footer">
    <w:name w:val="footer"/>
    <w:basedOn w:val="Normal"/>
    <w:link w:val="FooterChar"/>
    <w:uiPriority w:val="99"/>
    <w:semiHidden/>
    <w:rsid w:val="001D7AD0"/>
    <w:pPr>
      <w:tabs>
        <w:tab w:val="center" w:pos="4680"/>
        <w:tab w:val="right" w:pos="9360"/>
      </w:tabs>
    </w:pPr>
  </w:style>
  <w:style w:type="character" w:customStyle="1" w:styleId="FooterChar">
    <w:name w:val="Footer Char"/>
    <w:basedOn w:val="DefaultParagraphFont"/>
    <w:link w:val="Footer"/>
    <w:uiPriority w:val="99"/>
    <w:semiHidden/>
    <w:locked/>
    <w:rsid w:val="001D7AD0"/>
    <w:rPr>
      <w:rFonts w:cs="Times New Roman"/>
    </w:rPr>
  </w:style>
  <w:style w:type="paragraph" w:styleId="BalloonText">
    <w:name w:val="Balloon Text"/>
    <w:basedOn w:val="Normal"/>
    <w:link w:val="BalloonTextChar"/>
    <w:uiPriority w:val="99"/>
    <w:semiHidden/>
    <w:rsid w:val="001D7AD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D7AD0"/>
    <w:rPr>
      <w:rFonts w:ascii="Tahoma" w:hAnsi="Tahoma" w:cs="Tahoma"/>
      <w:sz w:val="16"/>
      <w:szCs w:val="16"/>
    </w:rPr>
  </w:style>
  <w:style w:type="paragraph" w:styleId="BodyText">
    <w:name w:val="Body Text"/>
    <w:basedOn w:val="Normal"/>
    <w:link w:val="BodyTextChar"/>
    <w:uiPriority w:val="99"/>
    <w:rsid w:val="001D7AD0"/>
    <w:pPr>
      <w:spacing w:line="360" w:lineRule="auto"/>
    </w:pPr>
    <w:rPr>
      <w:rFonts w:ascii="Arial" w:hAnsi="Arial"/>
      <w:sz w:val="22"/>
      <w:szCs w:val="20"/>
    </w:rPr>
  </w:style>
  <w:style w:type="character" w:customStyle="1" w:styleId="BodyTextChar">
    <w:name w:val="Body Text Char"/>
    <w:basedOn w:val="DefaultParagraphFont"/>
    <w:link w:val="BodyText"/>
    <w:uiPriority w:val="99"/>
    <w:locked/>
    <w:rsid w:val="001D7AD0"/>
    <w:rPr>
      <w:rFonts w:ascii="Arial" w:hAnsi="Arial" w:cs="Times New Roman"/>
      <w:sz w:val="20"/>
      <w:szCs w:val="20"/>
    </w:rPr>
  </w:style>
  <w:style w:type="character" w:styleId="Hyperlink">
    <w:name w:val="Hyperlink"/>
    <w:basedOn w:val="DefaultParagraphFont"/>
    <w:uiPriority w:val="99"/>
    <w:rsid w:val="00515E96"/>
    <w:rPr>
      <w:rFonts w:cs="Times New Roman"/>
      <w:color w:val="0000FF"/>
      <w:u w:val="single"/>
    </w:rPr>
  </w:style>
  <w:style w:type="character" w:styleId="FollowedHyperlink">
    <w:name w:val="FollowedHyperlink"/>
    <w:basedOn w:val="DefaultParagraphFont"/>
    <w:uiPriority w:val="99"/>
    <w:rsid w:val="00F674DE"/>
    <w:rPr>
      <w:rFonts w:cs="Times New Roman"/>
      <w:color w:val="800080"/>
      <w:u w:val="single"/>
    </w:rPr>
  </w:style>
  <w:style w:type="table" w:styleId="TableGrid">
    <w:name w:val="Table Grid"/>
    <w:basedOn w:val="TableNormal"/>
    <w:uiPriority w:val="99"/>
    <w:locked/>
    <w:rsid w:val="00F674DE"/>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AD0"/>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D7AD0"/>
    <w:pPr>
      <w:tabs>
        <w:tab w:val="center" w:pos="4680"/>
        <w:tab w:val="right" w:pos="9360"/>
      </w:tabs>
    </w:pPr>
  </w:style>
  <w:style w:type="character" w:customStyle="1" w:styleId="HeaderChar">
    <w:name w:val="Header Char"/>
    <w:basedOn w:val="DefaultParagraphFont"/>
    <w:link w:val="Header"/>
    <w:uiPriority w:val="99"/>
    <w:locked/>
    <w:rsid w:val="001D7AD0"/>
    <w:rPr>
      <w:rFonts w:cs="Times New Roman"/>
    </w:rPr>
  </w:style>
  <w:style w:type="paragraph" w:styleId="Footer">
    <w:name w:val="footer"/>
    <w:basedOn w:val="Normal"/>
    <w:link w:val="FooterChar"/>
    <w:uiPriority w:val="99"/>
    <w:semiHidden/>
    <w:rsid w:val="001D7AD0"/>
    <w:pPr>
      <w:tabs>
        <w:tab w:val="center" w:pos="4680"/>
        <w:tab w:val="right" w:pos="9360"/>
      </w:tabs>
    </w:pPr>
  </w:style>
  <w:style w:type="character" w:customStyle="1" w:styleId="FooterChar">
    <w:name w:val="Footer Char"/>
    <w:basedOn w:val="DefaultParagraphFont"/>
    <w:link w:val="Footer"/>
    <w:uiPriority w:val="99"/>
    <w:semiHidden/>
    <w:locked/>
    <w:rsid w:val="001D7AD0"/>
    <w:rPr>
      <w:rFonts w:cs="Times New Roman"/>
    </w:rPr>
  </w:style>
  <w:style w:type="paragraph" w:styleId="BalloonText">
    <w:name w:val="Balloon Text"/>
    <w:basedOn w:val="Normal"/>
    <w:link w:val="BalloonTextChar"/>
    <w:uiPriority w:val="99"/>
    <w:semiHidden/>
    <w:rsid w:val="001D7AD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D7AD0"/>
    <w:rPr>
      <w:rFonts w:ascii="Tahoma" w:hAnsi="Tahoma" w:cs="Tahoma"/>
      <w:sz w:val="16"/>
      <w:szCs w:val="16"/>
    </w:rPr>
  </w:style>
  <w:style w:type="paragraph" w:styleId="BodyText">
    <w:name w:val="Body Text"/>
    <w:basedOn w:val="Normal"/>
    <w:link w:val="BodyTextChar"/>
    <w:uiPriority w:val="99"/>
    <w:rsid w:val="001D7AD0"/>
    <w:pPr>
      <w:spacing w:line="360" w:lineRule="auto"/>
    </w:pPr>
    <w:rPr>
      <w:rFonts w:ascii="Arial" w:hAnsi="Arial"/>
      <w:sz w:val="22"/>
      <w:szCs w:val="20"/>
    </w:rPr>
  </w:style>
  <w:style w:type="character" w:customStyle="1" w:styleId="BodyTextChar">
    <w:name w:val="Body Text Char"/>
    <w:basedOn w:val="DefaultParagraphFont"/>
    <w:link w:val="BodyText"/>
    <w:uiPriority w:val="99"/>
    <w:locked/>
    <w:rsid w:val="001D7AD0"/>
    <w:rPr>
      <w:rFonts w:ascii="Arial" w:hAnsi="Arial" w:cs="Times New Roman"/>
      <w:sz w:val="20"/>
      <w:szCs w:val="20"/>
    </w:rPr>
  </w:style>
  <w:style w:type="character" w:styleId="Hyperlink">
    <w:name w:val="Hyperlink"/>
    <w:basedOn w:val="DefaultParagraphFont"/>
    <w:uiPriority w:val="99"/>
    <w:rsid w:val="00515E96"/>
    <w:rPr>
      <w:rFonts w:cs="Times New Roman"/>
      <w:color w:val="0000FF"/>
      <w:u w:val="single"/>
    </w:rPr>
  </w:style>
  <w:style w:type="character" w:styleId="FollowedHyperlink">
    <w:name w:val="FollowedHyperlink"/>
    <w:basedOn w:val="DefaultParagraphFont"/>
    <w:uiPriority w:val="99"/>
    <w:rsid w:val="00F674DE"/>
    <w:rPr>
      <w:rFonts w:cs="Times New Roman"/>
      <w:color w:val="800080"/>
      <w:u w:val="single"/>
    </w:rPr>
  </w:style>
  <w:style w:type="table" w:styleId="TableGrid">
    <w:name w:val="Table Grid"/>
    <w:basedOn w:val="TableNormal"/>
    <w:uiPriority w:val="99"/>
    <w:locked/>
    <w:rsid w:val="00F674DE"/>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learn.genetics.utah.edu/" TargetMode="External"/><Relationship Id="rId20" Type="http://schemas.openxmlformats.org/officeDocument/2006/relationships/theme" Target="theme/theme1.xml"/><Relationship Id="rId10" Type="http://schemas.openxmlformats.org/officeDocument/2006/relationships/hyperlink" Target="http://learn.genetics.utah.edu/content/health/history/" TargetMode="External"/><Relationship Id="rId11" Type="http://schemas.openxmlformats.org/officeDocument/2006/relationships/hyperlink" Target="http://learn.genetics.utah.edu/content/begin/traits/activities/" TargetMode="External"/><Relationship Id="rId12" Type="http://schemas.openxmlformats.org/officeDocument/2006/relationships/hyperlink" Target="http://learn.genetics.utah.edu/content/begin/traits/activities/pdfs/Traits%20Bingo_Public.pdf" TargetMode="External"/><Relationship Id="rId13" Type="http://schemas.openxmlformats.org/officeDocument/2006/relationships/hyperlink" Target="http://learn.genetics.utah.edu/content/begin/traits/activities/pdfs/Traits%20and%20Traditions_Public.pdf" TargetMode="External"/><Relationship Id="rId14" Type="http://schemas.openxmlformats.org/officeDocument/2006/relationships/image" Target="media/image1.png"/><Relationship Id="rId15" Type="http://schemas.openxmlformats.org/officeDocument/2006/relationships/image" Target="media/image2.png"/><Relationship Id="rId16" Type="http://schemas.openxmlformats.org/officeDocument/2006/relationships/image" Target="media/image3.jpeg"/><Relationship Id="rId17" Type="http://schemas.openxmlformats.org/officeDocument/2006/relationships/image" Target="media/image4.jpeg"/><Relationship Id="rId18" Type="http://schemas.openxmlformats.org/officeDocument/2006/relationships/header" Target="header1.xml"/><Relationship Id="rId19"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teach.genetics.utah.edu/content/heredit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9</Pages>
  <Words>1562</Words>
  <Characters>7143</Characters>
  <Application>Microsoft Macintosh Word</Application>
  <DocSecurity>0</DocSecurity>
  <Lines>140</Lines>
  <Paragraphs>30</Paragraphs>
  <ScaleCrop>false</ScaleCrop>
  <Company/>
  <LinksUpToDate>false</LinksUpToDate>
  <CharactersWithSpaces>8675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Title: Asthma and Genes</dc:title>
  <dc:subject/>
  <dc:creator>kbutler</dc:creator>
  <cp:keywords/>
  <dc:description/>
  <cp:lastModifiedBy>Kristy Mall</cp:lastModifiedBy>
  <cp:revision>2</cp:revision>
  <cp:lastPrinted>2012-02-22T21:49:00Z</cp:lastPrinted>
  <dcterms:created xsi:type="dcterms:W3CDTF">2012-03-05T03:40:00Z</dcterms:created>
  <dcterms:modified xsi:type="dcterms:W3CDTF">2012-03-05T03:40:00Z</dcterms:modified>
</cp:coreProperties>
</file>